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28FE" w14:textId="77777777" w:rsidR="008A41C2" w:rsidRPr="0011114F" w:rsidRDefault="008A41C2" w:rsidP="008A41C2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DIABETICKÁ DIETA</w:t>
      </w:r>
    </w:p>
    <w:p w14:paraId="45908BE3" w14:textId="77777777" w:rsidR="008A41C2" w:rsidRDefault="008A41C2" w:rsidP="008A41C2">
      <w:pPr>
        <w:jc w:val="both"/>
        <w:rPr>
          <w:b/>
          <w:bCs/>
          <w:i/>
          <w:iCs/>
          <w:sz w:val="28"/>
          <w:szCs w:val="28"/>
        </w:rPr>
      </w:pPr>
    </w:p>
    <w:p w14:paraId="555367B8" w14:textId="77777777" w:rsidR="008A41C2" w:rsidRDefault="008A41C2" w:rsidP="008A41C2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4971" wp14:editId="05655A7B">
                <wp:simplePos x="0" y="0"/>
                <wp:positionH relativeFrom="column">
                  <wp:posOffset>-756920</wp:posOffset>
                </wp:positionH>
                <wp:positionV relativeFrom="paragraph">
                  <wp:posOffset>195580</wp:posOffset>
                </wp:positionV>
                <wp:extent cx="609600" cy="323850"/>
                <wp:effectExtent l="9525" t="19050" r="19050" b="19050"/>
                <wp:wrapNone/>
                <wp:docPr id="2" name="Šipka dopra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885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" o:spid="_x0000_s1026" type="#_x0000_t13" style="position:absolute;margin-left:-59.6pt;margin-top:15.4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"/>
            </w:pict>
          </mc:Fallback>
        </mc:AlternateContent>
      </w:r>
    </w:p>
    <w:p w14:paraId="45542CD3" w14:textId="0D1CF2F7" w:rsidR="008A41C2" w:rsidRPr="00C57C02" w:rsidRDefault="00CA79CE" w:rsidP="00AC4ED1">
      <w:pPr>
        <w:jc w:val="both"/>
        <w:rPr>
          <w:b/>
          <w:sz w:val="32"/>
          <w:szCs w:val="32"/>
          <w:u w:val="single"/>
        </w:rPr>
      </w:pPr>
      <w:r w:rsidRPr="00C57C02">
        <w:rPr>
          <w:b/>
          <w:sz w:val="32"/>
          <w:szCs w:val="32"/>
          <w:u w:val="single"/>
        </w:rPr>
        <w:t xml:space="preserve">DIABETES MELLITUS </w:t>
      </w:r>
    </w:p>
    <w:p w14:paraId="52F176CA" w14:textId="4317EC3C" w:rsidR="00614FA5" w:rsidRPr="00614FA5" w:rsidRDefault="00614FA5" w:rsidP="00C57C02">
      <w:pPr>
        <w:spacing w:line="276" w:lineRule="auto"/>
        <w:jc w:val="both"/>
        <w:rPr>
          <w:bCs/>
        </w:rPr>
      </w:pPr>
      <w:r w:rsidRPr="00614FA5">
        <w:rPr>
          <w:bCs/>
        </w:rPr>
        <w:t>Jedná se o civilizační onemocnění, na jehož vzniku se podílí životní styl, obezita, nedostatek pohybu, stres a genetická predispozice.</w:t>
      </w:r>
    </w:p>
    <w:p w14:paraId="7B05E942" w14:textId="77777777" w:rsidR="00036CB9" w:rsidRDefault="008A41C2" w:rsidP="00C57C02">
      <w:pPr>
        <w:spacing w:line="276" w:lineRule="auto"/>
        <w:jc w:val="both"/>
        <w:rPr>
          <w:bCs/>
        </w:rPr>
      </w:pPr>
      <w:r w:rsidRPr="00614FA5">
        <w:rPr>
          <w:bCs/>
        </w:rPr>
        <w:t xml:space="preserve">Diabetes mellitus neboli cukrovka je poruchou metabolismu cukrů, při které není organismus schopen udržet koncentraci glukózy v krvi v mezích normy (hladina glukózy v krvi je </w:t>
      </w:r>
    </w:p>
    <w:p w14:paraId="3D686252" w14:textId="448D47BD" w:rsidR="008A41C2" w:rsidRPr="00614FA5" w:rsidRDefault="008A41C2" w:rsidP="00C57C02">
      <w:pPr>
        <w:spacing w:line="276" w:lineRule="auto"/>
        <w:jc w:val="both"/>
        <w:rPr>
          <w:bCs/>
        </w:rPr>
      </w:pPr>
      <w:r w:rsidRPr="00614FA5">
        <w:rPr>
          <w:bCs/>
        </w:rPr>
        <w:t>u zdravého člověka v rozmezí 3,6</w:t>
      </w:r>
      <w:r w:rsidR="00C57C02">
        <w:rPr>
          <w:bCs/>
        </w:rPr>
        <w:t>–</w:t>
      </w:r>
      <w:r w:rsidRPr="00614FA5">
        <w:rPr>
          <w:bCs/>
        </w:rPr>
        <w:t>5,6 mmol/l)</w:t>
      </w:r>
      <w:r w:rsidR="00C57C02">
        <w:rPr>
          <w:bCs/>
        </w:rPr>
        <w:t>, t</w:t>
      </w:r>
      <w:r w:rsidRPr="00614FA5">
        <w:rPr>
          <w:bCs/>
        </w:rPr>
        <w:t xml:space="preserve">a </w:t>
      </w:r>
      <w:r w:rsidR="00C57C02">
        <w:rPr>
          <w:bCs/>
        </w:rPr>
        <w:t xml:space="preserve">následně </w:t>
      </w:r>
      <w:r w:rsidRPr="00614FA5">
        <w:rPr>
          <w:bCs/>
        </w:rPr>
        <w:t xml:space="preserve">stoupá a nemoc se postupně rozvíjí. </w:t>
      </w:r>
    </w:p>
    <w:p w14:paraId="579EB7B2" w14:textId="09D33010" w:rsidR="00614FA5" w:rsidRDefault="00614FA5" w:rsidP="00C57C02">
      <w:pPr>
        <w:spacing w:line="276" w:lineRule="auto"/>
        <w:jc w:val="both"/>
        <w:rPr>
          <w:bCs/>
        </w:rPr>
      </w:pPr>
      <w:r w:rsidRPr="00614FA5">
        <w:rPr>
          <w:bCs/>
        </w:rPr>
        <w:t xml:space="preserve">Existují dva základní typy diabetu: </w:t>
      </w:r>
      <w:r w:rsidR="00C57C02">
        <w:rPr>
          <w:bCs/>
        </w:rPr>
        <w:t>D</w:t>
      </w:r>
      <w:r w:rsidRPr="00614FA5">
        <w:rPr>
          <w:bCs/>
        </w:rPr>
        <w:t xml:space="preserve">iabetes mellitus 1. typu a </w:t>
      </w:r>
      <w:r w:rsidR="00C57C02">
        <w:rPr>
          <w:bCs/>
        </w:rPr>
        <w:t>D</w:t>
      </w:r>
      <w:r w:rsidRPr="00614FA5">
        <w:rPr>
          <w:bCs/>
        </w:rPr>
        <w:t xml:space="preserve">iabetes mellitus 2. typu. </w:t>
      </w:r>
    </w:p>
    <w:p w14:paraId="7AB688D7" w14:textId="77777777" w:rsidR="00AC4ED1" w:rsidRPr="00614FA5" w:rsidRDefault="00AC4ED1" w:rsidP="00C57C02">
      <w:pPr>
        <w:spacing w:line="276" w:lineRule="auto"/>
        <w:jc w:val="both"/>
        <w:rPr>
          <w:bCs/>
        </w:rPr>
      </w:pPr>
    </w:p>
    <w:p w14:paraId="1EE6CA0D" w14:textId="77777777" w:rsidR="008A41C2" w:rsidRPr="00614FA5" w:rsidRDefault="008A41C2" w:rsidP="00AC4ED1">
      <w:pPr>
        <w:jc w:val="both"/>
        <w:rPr>
          <w:bCs/>
        </w:rPr>
      </w:pPr>
    </w:p>
    <w:p w14:paraId="77F1433D" w14:textId="2EBBF98C" w:rsidR="008A41C2" w:rsidRPr="00C57C02" w:rsidRDefault="00614FA5" w:rsidP="00AC4ED1">
      <w:pPr>
        <w:jc w:val="both"/>
        <w:rPr>
          <w:b/>
          <w:sz w:val="28"/>
          <w:szCs w:val="28"/>
        </w:rPr>
      </w:pPr>
      <w:r w:rsidRPr="00C57C02">
        <w:rPr>
          <w:b/>
          <w:sz w:val="28"/>
          <w:szCs w:val="28"/>
        </w:rPr>
        <w:t xml:space="preserve">Příznaky </w:t>
      </w:r>
      <w:r w:rsidR="00F56E90">
        <w:rPr>
          <w:b/>
          <w:sz w:val="28"/>
          <w:szCs w:val="28"/>
        </w:rPr>
        <w:t>Diabetu</w:t>
      </w:r>
    </w:p>
    <w:p w14:paraId="3E7012A9" w14:textId="77777777" w:rsidR="00CC7DB4" w:rsidRPr="002A6534" w:rsidRDefault="00CC7DB4" w:rsidP="00C57C02">
      <w:pPr>
        <w:spacing w:line="276" w:lineRule="auto"/>
        <w:jc w:val="both"/>
        <w:rPr>
          <w:b/>
          <w:sz w:val="26"/>
          <w:szCs w:val="26"/>
        </w:rPr>
      </w:pPr>
    </w:p>
    <w:p w14:paraId="2DE42468" w14:textId="56EE1807" w:rsidR="00614FA5" w:rsidRP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Ž</w:t>
      </w:r>
      <w:r w:rsidRPr="00614FA5">
        <w:rPr>
          <w:bCs/>
        </w:rPr>
        <w:t>ízeň</w:t>
      </w:r>
    </w:p>
    <w:p w14:paraId="27DD1B5E" w14:textId="72FA247B" w:rsid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Z</w:t>
      </w:r>
      <w:r w:rsidRPr="00614FA5">
        <w:rPr>
          <w:bCs/>
        </w:rPr>
        <w:t>výšené a častější močení</w:t>
      </w:r>
    </w:p>
    <w:p w14:paraId="1F2A622D" w14:textId="6F6F2A35" w:rsid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Ú</w:t>
      </w:r>
      <w:r w:rsidRPr="00614FA5">
        <w:rPr>
          <w:bCs/>
        </w:rPr>
        <w:t xml:space="preserve">nava a nevýkonnost, hubnutí </w:t>
      </w:r>
    </w:p>
    <w:p w14:paraId="65180787" w14:textId="77777777" w:rsid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Z</w:t>
      </w:r>
      <w:r w:rsidRPr="00614FA5">
        <w:rPr>
          <w:bCs/>
        </w:rPr>
        <w:t>horšení zrakové ostrosti (rozmazané vidění)</w:t>
      </w:r>
    </w:p>
    <w:p w14:paraId="7430B0B0" w14:textId="7789A1AB" w:rsid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Č</w:t>
      </w:r>
      <w:r w:rsidRPr="00614FA5">
        <w:rPr>
          <w:bCs/>
        </w:rPr>
        <w:t>astější infekce, zejména slizniční (např. močové)</w:t>
      </w:r>
    </w:p>
    <w:p w14:paraId="1D9FD80A" w14:textId="59FC08F4" w:rsidR="00614FA5" w:rsidRDefault="00614FA5" w:rsidP="00C57C02">
      <w:pPr>
        <w:pStyle w:val="Odstavecseseznamem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P</w:t>
      </w:r>
      <w:r w:rsidRPr="00614FA5">
        <w:rPr>
          <w:bCs/>
        </w:rPr>
        <w:t xml:space="preserve">omalejší hojení ran, acetonový zápach z úst, nauzea (pocit na zvracení) a zvracení (typicky u </w:t>
      </w:r>
      <w:r w:rsidR="00C57C02">
        <w:rPr>
          <w:bCs/>
        </w:rPr>
        <w:t>D</w:t>
      </w:r>
      <w:r w:rsidRPr="00614FA5">
        <w:rPr>
          <w:bCs/>
        </w:rPr>
        <w:t>iabetes mellitus 1. typu)</w:t>
      </w:r>
    </w:p>
    <w:p w14:paraId="745090B2" w14:textId="77777777" w:rsidR="00614FA5" w:rsidRDefault="00614FA5" w:rsidP="00AC4ED1">
      <w:pPr>
        <w:pStyle w:val="Odstavecseseznamem"/>
        <w:jc w:val="both"/>
        <w:rPr>
          <w:bCs/>
        </w:rPr>
      </w:pPr>
    </w:p>
    <w:p w14:paraId="3ED74A5C" w14:textId="6B5F943A" w:rsidR="00614FA5" w:rsidRPr="00C57C02" w:rsidRDefault="00614FA5" w:rsidP="00AC4ED1">
      <w:pPr>
        <w:jc w:val="both"/>
        <w:rPr>
          <w:b/>
          <w:sz w:val="28"/>
          <w:szCs w:val="28"/>
        </w:rPr>
      </w:pPr>
      <w:r w:rsidRPr="00C57C02">
        <w:rPr>
          <w:b/>
          <w:sz w:val="28"/>
          <w:szCs w:val="28"/>
        </w:rPr>
        <w:t xml:space="preserve">„Slovníček </w:t>
      </w:r>
      <w:r w:rsidR="00F56E90">
        <w:rPr>
          <w:b/>
          <w:sz w:val="28"/>
          <w:szCs w:val="28"/>
        </w:rPr>
        <w:t xml:space="preserve">základních </w:t>
      </w:r>
      <w:r w:rsidRPr="00C57C02">
        <w:rPr>
          <w:b/>
          <w:sz w:val="28"/>
          <w:szCs w:val="28"/>
        </w:rPr>
        <w:t>pojmů</w:t>
      </w:r>
      <w:r w:rsidR="00DA19BE" w:rsidRPr="00C57C02">
        <w:rPr>
          <w:b/>
          <w:sz w:val="28"/>
          <w:szCs w:val="28"/>
        </w:rPr>
        <w:t xml:space="preserve"> pro diabetiky</w:t>
      </w:r>
      <w:r w:rsidRPr="00C57C02">
        <w:rPr>
          <w:b/>
          <w:sz w:val="28"/>
          <w:szCs w:val="28"/>
        </w:rPr>
        <w:t>“</w:t>
      </w:r>
    </w:p>
    <w:p w14:paraId="2854A856" w14:textId="77777777" w:rsidR="00AC6519" w:rsidRDefault="00AC6519" w:rsidP="00AC4ED1">
      <w:pPr>
        <w:jc w:val="both"/>
        <w:rPr>
          <w:b/>
          <w:sz w:val="28"/>
          <w:szCs w:val="28"/>
        </w:rPr>
      </w:pPr>
    </w:p>
    <w:p w14:paraId="27373BD9" w14:textId="0864EE6B" w:rsidR="00614FA5" w:rsidRDefault="00614FA5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614FA5">
        <w:rPr>
          <w:b/>
        </w:rPr>
        <w:t>Glykémie –</w:t>
      </w:r>
      <w:r w:rsidRPr="00614FA5">
        <w:rPr>
          <w:bCs/>
        </w:rPr>
        <w:t xml:space="preserve"> </w:t>
      </w:r>
      <w:r w:rsidRPr="00614FA5">
        <w:rPr>
          <w:b/>
        </w:rPr>
        <w:t>koncentrace glukózy (krevního cukru) v krvi</w:t>
      </w:r>
      <w:r w:rsidRPr="00614FA5">
        <w:rPr>
          <w:bCs/>
        </w:rPr>
        <w:t xml:space="preserve">. Jde o běžný pojem, se kterým se setkáte </w:t>
      </w:r>
      <w:r w:rsidR="00C57C02">
        <w:rPr>
          <w:bCs/>
        </w:rPr>
        <w:t>při</w:t>
      </w:r>
      <w:r w:rsidRPr="00614FA5">
        <w:rPr>
          <w:bCs/>
        </w:rPr>
        <w:t> hovoru o cukrovce se svým lékařem či jinými diabetiky</w:t>
      </w:r>
      <w:r>
        <w:rPr>
          <w:bCs/>
        </w:rPr>
        <w:t>.</w:t>
      </w:r>
    </w:p>
    <w:p w14:paraId="0B41F378" w14:textId="630E8D08" w:rsidR="00614FA5" w:rsidRPr="00DA19BE" w:rsidRDefault="00614FA5" w:rsidP="00AC4ED1">
      <w:pPr>
        <w:pStyle w:val="Odstavecseseznamem"/>
        <w:jc w:val="both"/>
        <w:rPr>
          <w:bCs/>
        </w:rPr>
      </w:pPr>
      <w:r w:rsidRPr="00614FA5">
        <w:rPr>
          <w:bCs/>
        </w:rPr>
        <w:t>U zdravého člověka by hodnota ranní glykémie neměla být vyšší než 5,</w:t>
      </w:r>
      <w:r w:rsidR="00C57C02">
        <w:rPr>
          <w:bCs/>
        </w:rPr>
        <w:t>6</w:t>
      </w:r>
      <w:r w:rsidRPr="00614FA5">
        <w:rPr>
          <w:bCs/>
        </w:rPr>
        <w:t> mmol/l, u pacientů s diabetem by se měla pohybovat nejlépe v rozpětí 4–6 mmol/l.</w:t>
      </w:r>
    </w:p>
    <w:p w14:paraId="1FF37947" w14:textId="05E77F67" w:rsidR="00614FA5" w:rsidRDefault="00DA19BE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DA19BE">
        <w:rPr>
          <w:b/>
        </w:rPr>
        <w:t>Glukometr</w:t>
      </w:r>
      <w:r w:rsidRPr="00DA19BE">
        <w:rPr>
          <w:bCs/>
        </w:rPr>
        <w:t xml:space="preserve"> – přístroj umožňující měření glykém</w:t>
      </w:r>
      <w:r w:rsidR="00C57C02">
        <w:rPr>
          <w:bCs/>
        </w:rPr>
        <w:t>i</w:t>
      </w:r>
      <w:r w:rsidRPr="00DA19BE">
        <w:rPr>
          <w:bCs/>
        </w:rPr>
        <w:t>i</w:t>
      </w:r>
      <w:r>
        <w:rPr>
          <w:bCs/>
        </w:rPr>
        <w:t>.</w:t>
      </w:r>
    </w:p>
    <w:p w14:paraId="5AFFE7A2" w14:textId="1681C20F" w:rsidR="00DA19BE" w:rsidRDefault="00DA19BE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/>
        </w:rPr>
        <w:t xml:space="preserve">Inzulín </w:t>
      </w:r>
      <w:r w:rsidRPr="00DA19BE">
        <w:rPr>
          <w:bCs/>
        </w:rPr>
        <w:t>– hormon produkovaný ve slinivce břišní. Lidské tělo ho produkuje podle potřeby tak, aby koncentraci glukózy v krvi na lačno i po jídle udrželo v</w:t>
      </w:r>
      <w:r>
        <w:rPr>
          <w:bCs/>
        </w:rPr>
        <w:t> určitých mezích</w:t>
      </w:r>
      <w:r w:rsidR="00C57C02">
        <w:rPr>
          <w:bCs/>
        </w:rPr>
        <w:t>.</w:t>
      </w:r>
    </w:p>
    <w:p w14:paraId="723DA2C8" w14:textId="77777777" w:rsidR="00DA19BE" w:rsidRDefault="00DA19BE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DA19BE">
        <w:rPr>
          <w:b/>
        </w:rPr>
        <w:t>Glykovaný hemoglobin („dlouhý cukr“, HbA1c)</w:t>
      </w:r>
      <w:r w:rsidRPr="00DA19BE">
        <w:rPr>
          <w:bCs/>
        </w:rPr>
        <w:t xml:space="preserve"> – výsledek jeho vyšetření ukazuje, jak dobře či špatně byl diabetes léčen za předchozích 10–12 týdnů. </w:t>
      </w:r>
    </w:p>
    <w:p w14:paraId="30A9F655" w14:textId="28BA945B" w:rsidR="00DA19BE" w:rsidRDefault="00DA19BE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DA19BE">
        <w:rPr>
          <w:b/>
        </w:rPr>
        <w:t>Hyperglykémie</w:t>
      </w:r>
      <w:r w:rsidRPr="00DA19BE">
        <w:rPr>
          <w:bCs/>
        </w:rPr>
        <w:t xml:space="preserve"> –</w:t>
      </w:r>
      <w:r>
        <w:rPr>
          <w:bCs/>
        </w:rPr>
        <w:t xml:space="preserve"> zvýšená hladina glukózy v krvi. </w:t>
      </w:r>
      <w:r w:rsidRPr="00DA19BE">
        <w:rPr>
          <w:bCs/>
        </w:rPr>
        <w:t xml:space="preserve">V praxi je toto označení užíváno pro hodnoty glykémií výrazněji přesahující 10 mmol/l. </w:t>
      </w:r>
    </w:p>
    <w:p w14:paraId="607B290B" w14:textId="448DDAD6" w:rsidR="00DA19BE" w:rsidRDefault="00DA19BE" w:rsidP="00AC4ED1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DA19BE">
        <w:rPr>
          <w:b/>
        </w:rPr>
        <w:t xml:space="preserve">Hypoglykémie </w:t>
      </w:r>
      <w:r w:rsidRPr="00DA19BE">
        <w:rPr>
          <w:bCs/>
        </w:rPr>
        <w:t xml:space="preserve">– </w:t>
      </w:r>
      <w:r>
        <w:rPr>
          <w:bCs/>
        </w:rPr>
        <w:t xml:space="preserve">snížená hladina </w:t>
      </w:r>
      <w:r w:rsidRPr="00DA19BE">
        <w:rPr>
          <w:bCs/>
        </w:rPr>
        <w:t>glukózy</w:t>
      </w:r>
      <w:r w:rsidR="00C57C02">
        <w:rPr>
          <w:bCs/>
        </w:rPr>
        <w:t xml:space="preserve"> v krvi, jedná se o hodnotu pod 3,6 mmol/l</w:t>
      </w:r>
      <w:r>
        <w:rPr>
          <w:bCs/>
        </w:rPr>
        <w:t>.</w:t>
      </w:r>
    </w:p>
    <w:p w14:paraId="7C766388" w14:textId="77777777" w:rsidR="00CB381A" w:rsidRDefault="00CB381A" w:rsidP="00AC4ED1">
      <w:pPr>
        <w:jc w:val="both"/>
        <w:rPr>
          <w:bCs/>
        </w:rPr>
      </w:pPr>
    </w:p>
    <w:p w14:paraId="719DE3FA" w14:textId="78B8EB70" w:rsidR="00CB381A" w:rsidRPr="00C57C02" w:rsidRDefault="00CB381A" w:rsidP="00AC4ED1">
      <w:pPr>
        <w:jc w:val="both"/>
        <w:rPr>
          <w:b/>
          <w:sz w:val="28"/>
          <w:szCs w:val="28"/>
        </w:rPr>
      </w:pPr>
      <w:r w:rsidRPr="00C57C02">
        <w:rPr>
          <w:b/>
          <w:sz w:val="28"/>
          <w:szCs w:val="28"/>
        </w:rPr>
        <w:t>Komplikace spojené s diabetem</w:t>
      </w:r>
    </w:p>
    <w:p w14:paraId="1E0A1E2F" w14:textId="77777777" w:rsidR="00CB381A" w:rsidRDefault="00CB381A" w:rsidP="00F325AD">
      <w:pPr>
        <w:spacing w:line="276" w:lineRule="auto"/>
        <w:jc w:val="both"/>
        <w:rPr>
          <w:bCs/>
        </w:rPr>
      </w:pPr>
    </w:p>
    <w:p w14:paraId="29CF8593" w14:textId="7C2576F5" w:rsidR="00CB381A" w:rsidRDefault="00CB381A" w:rsidP="00F325AD">
      <w:pPr>
        <w:spacing w:line="276" w:lineRule="auto"/>
        <w:jc w:val="both"/>
        <w:rPr>
          <w:bCs/>
        </w:rPr>
      </w:pPr>
      <w:r>
        <w:rPr>
          <w:bCs/>
        </w:rPr>
        <w:t>Mezi dlouhodobé komplikace diabetu patří: p</w:t>
      </w:r>
      <w:r w:rsidRPr="00CB381A">
        <w:rPr>
          <w:bCs/>
        </w:rPr>
        <w:t xml:space="preserve">ostižení </w:t>
      </w:r>
      <w:r>
        <w:rPr>
          <w:bCs/>
        </w:rPr>
        <w:t>cév sítnice oka</w:t>
      </w:r>
      <w:r w:rsidRPr="00CB381A">
        <w:rPr>
          <w:bCs/>
        </w:rPr>
        <w:t>, postižení ledvin</w:t>
      </w:r>
      <w:r>
        <w:rPr>
          <w:bCs/>
        </w:rPr>
        <w:t xml:space="preserve">, </w:t>
      </w:r>
      <w:r w:rsidRPr="00CB381A">
        <w:rPr>
          <w:bCs/>
        </w:rPr>
        <w:t xml:space="preserve">postižení </w:t>
      </w:r>
      <w:r>
        <w:rPr>
          <w:bCs/>
        </w:rPr>
        <w:t>nervů a cév dolních končetin, kardiovaskulární komplikace</w:t>
      </w:r>
      <w:r w:rsidR="00F325AD">
        <w:rPr>
          <w:bCs/>
        </w:rPr>
        <w:t>..</w:t>
      </w:r>
      <w:r w:rsidR="00C57C02">
        <w:rPr>
          <w:bCs/>
        </w:rPr>
        <w:t>.</w:t>
      </w:r>
      <w:r>
        <w:rPr>
          <w:bCs/>
        </w:rPr>
        <w:t xml:space="preserve"> </w:t>
      </w:r>
    </w:p>
    <w:p w14:paraId="114FEE7A" w14:textId="77777777" w:rsidR="00CB381A" w:rsidRDefault="00CB381A" w:rsidP="00F325AD">
      <w:pPr>
        <w:spacing w:line="276" w:lineRule="auto"/>
        <w:jc w:val="both"/>
        <w:rPr>
          <w:bCs/>
        </w:rPr>
      </w:pPr>
      <w:r>
        <w:rPr>
          <w:bCs/>
        </w:rPr>
        <w:t xml:space="preserve">Mezi akutní komplikace patří: hypoglykémie, hyperglykémie. </w:t>
      </w:r>
    </w:p>
    <w:p w14:paraId="05700E22" w14:textId="2A92FCE1" w:rsidR="00AC6519" w:rsidRPr="00C57C02" w:rsidRDefault="00CB381A" w:rsidP="00F325AD">
      <w:pPr>
        <w:spacing w:line="276" w:lineRule="auto"/>
        <w:jc w:val="both"/>
        <w:rPr>
          <w:bCs/>
        </w:rPr>
      </w:pPr>
      <w:r>
        <w:rPr>
          <w:bCs/>
        </w:rPr>
        <w:t xml:space="preserve">Prevencí komplikací diabetu je udržování glykémie v normě. </w:t>
      </w:r>
    </w:p>
    <w:p w14:paraId="0A544E1C" w14:textId="77777777" w:rsidR="00F325AD" w:rsidRDefault="00F325AD" w:rsidP="008A41C2">
      <w:pPr>
        <w:jc w:val="both"/>
        <w:rPr>
          <w:b/>
        </w:rPr>
      </w:pPr>
    </w:p>
    <w:p w14:paraId="03A0D004" w14:textId="09869023" w:rsidR="00AC6519" w:rsidRDefault="005554F7" w:rsidP="008A41C2">
      <w:pPr>
        <w:jc w:val="both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1E81" wp14:editId="5EE8771F">
                <wp:simplePos x="0" y="0"/>
                <wp:positionH relativeFrom="leftMargin">
                  <wp:align>right</wp:align>
                </wp:positionH>
                <wp:positionV relativeFrom="paragraph">
                  <wp:posOffset>140970</wp:posOffset>
                </wp:positionV>
                <wp:extent cx="585216" cy="323850"/>
                <wp:effectExtent l="0" t="19050" r="43815" b="38100"/>
                <wp:wrapNone/>
                <wp:docPr id="1104551353" name="Šipka dopr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40A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" o:spid="_x0000_s1026" type="#_x0000_t13" style="position:absolute;margin-left:-5.1pt;margin-top:11.1pt;width:46.1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" adj="15975">
                <w10:wrap anchorx="margin"/>
              </v:shape>
            </w:pict>
          </mc:Fallback>
        </mc:AlternateContent>
      </w:r>
    </w:p>
    <w:p w14:paraId="7BBED907" w14:textId="14C68A89" w:rsidR="008A41C2" w:rsidRPr="00C57C02" w:rsidRDefault="00CA79CE" w:rsidP="00D216B6">
      <w:pPr>
        <w:jc w:val="center"/>
        <w:rPr>
          <w:b/>
          <w:sz w:val="32"/>
          <w:szCs w:val="32"/>
          <w:u w:val="single"/>
        </w:rPr>
      </w:pPr>
      <w:r w:rsidRPr="00C57C02">
        <w:rPr>
          <w:b/>
          <w:sz w:val="32"/>
          <w:szCs w:val="32"/>
          <w:u w:val="single"/>
        </w:rPr>
        <w:t>ZÁSADY DIABETICKÉ DIETY</w:t>
      </w:r>
    </w:p>
    <w:p w14:paraId="2F8B90AC" w14:textId="77777777" w:rsidR="002A6534" w:rsidRPr="002A6534" w:rsidRDefault="002A6534" w:rsidP="00D216B6">
      <w:pPr>
        <w:rPr>
          <w:b/>
          <w:sz w:val="26"/>
          <w:szCs w:val="26"/>
        </w:rPr>
      </w:pPr>
    </w:p>
    <w:p w14:paraId="6398E3EB" w14:textId="1169B74B" w:rsidR="008A41C2" w:rsidRPr="002A6534" w:rsidRDefault="008A41C2" w:rsidP="00F325AD">
      <w:pPr>
        <w:pStyle w:val="Odstavecseseznamem"/>
        <w:numPr>
          <w:ilvl w:val="0"/>
          <w:numId w:val="1"/>
        </w:numPr>
        <w:ind w:left="363" w:right="363"/>
        <w:jc w:val="both"/>
        <w:rPr>
          <w:b/>
        </w:rPr>
      </w:pPr>
      <w:r w:rsidRPr="002A6534">
        <w:t>Základem jídelníčku je pravidelný příjem stravy rozložený do 5</w:t>
      </w:r>
      <w:r w:rsidR="00036CB9">
        <w:t>–</w:t>
      </w:r>
      <w:r w:rsidRPr="002A6534">
        <w:t>6</w:t>
      </w:r>
      <w:r w:rsidR="00F56E90">
        <w:t xml:space="preserve"> </w:t>
      </w:r>
      <w:r w:rsidRPr="002A6534">
        <w:t>den</w:t>
      </w:r>
      <w:r w:rsidR="00036CB9">
        <w:t>n</w:t>
      </w:r>
      <w:r w:rsidRPr="002A6534">
        <w:t>ích</w:t>
      </w:r>
      <w:r w:rsidR="00036CB9">
        <w:t xml:space="preserve"> </w:t>
      </w:r>
      <w:r w:rsidRPr="002A6534">
        <w:t>jídel</w:t>
      </w:r>
      <w:r w:rsidR="00E87285" w:rsidRPr="002A6534">
        <w:t>.</w:t>
      </w:r>
    </w:p>
    <w:p w14:paraId="4FDE3149" w14:textId="77777777" w:rsidR="002A6534" w:rsidRPr="002A6534" w:rsidRDefault="002A6534" w:rsidP="00F325AD">
      <w:pPr>
        <w:pStyle w:val="Odstavecseseznamem"/>
        <w:ind w:left="363" w:right="363"/>
        <w:jc w:val="both"/>
        <w:rPr>
          <w:b/>
        </w:rPr>
      </w:pPr>
    </w:p>
    <w:p w14:paraId="3D21F394" w14:textId="77777777" w:rsidR="00E87285" w:rsidRPr="002A6534" w:rsidRDefault="00AC6519" w:rsidP="00F325AD">
      <w:pPr>
        <w:pStyle w:val="Odstavecseseznamem"/>
        <w:numPr>
          <w:ilvl w:val="0"/>
          <w:numId w:val="1"/>
        </w:numPr>
        <w:ind w:left="363" w:right="363"/>
        <w:jc w:val="both"/>
        <w:rPr>
          <w:b/>
          <w:bCs/>
        </w:rPr>
      </w:pPr>
      <w:r w:rsidRPr="002A6534">
        <w:t xml:space="preserve">V rámci diabetické diety je potřeba eliminovat </w:t>
      </w:r>
      <w:r w:rsidR="008A41C2" w:rsidRPr="002A6534">
        <w:t>příjem jednoduchých sacharidů</w:t>
      </w:r>
      <w:r w:rsidR="00E87285" w:rsidRPr="002A6534">
        <w:t>.</w:t>
      </w:r>
    </w:p>
    <w:p w14:paraId="4CD4B998" w14:textId="77777777" w:rsidR="002A6534" w:rsidRPr="002A6534" w:rsidRDefault="002A6534" w:rsidP="00F325AD">
      <w:pPr>
        <w:ind w:left="363" w:right="363"/>
        <w:jc w:val="both"/>
        <w:rPr>
          <w:b/>
          <w:bCs/>
        </w:rPr>
      </w:pPr>
    </w:p>
    <w:p w14:paraId="1BFAA71C" w14:textId="1FA97F81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 xml:space="preserve">Všechny potraviny obsahující sacharidy (složené cukry) je nutno odvažovat </w:t>
      </w:r>
      <w:r w:rsidR="00036CB9">
        <w:rPr>
          <w:bCs/>
        </w:rPr>
        <w:br/>
      </w:r>
      <w:r w:rsidRPr="002A6534">
        <w:rPr>
          <w:bCs/>
        </w:rPr>
        <w:t>a konzumovat v doporučeném denním množství (dle ordinace lékaře) = odvažovat pečivo, brambory, rýži, těstoviny, kuskus, luštěniny, veškeré cereálie (vhodné jsou celozrnné varianty obsahující vlákninu). Doporučeno je omezení bílé mouky – tj. bílé pečivo, knedlíky, omáčky, zahušťované pokrmy a polévky.</w:t>
      </w:r>
    </w:p>
    <w:p w14:paraId="6CBBF919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1CA8DE9E" w14:textId="56459540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>Mléko a zakysané mléčné výrobky obsahují bílkoviny, vápník ale také mléčný cukr (laktózu), proto se musí počítat mezi celkovou dávku sacharidů za den. Denně doporučujeme konzumovat alespoň 1 zakysaný mléčný výrobek pro udržení správné mikroflóry střeva a podporu imunitního systému, preferovat produkty bez přidaného cukru (tj</w:t>
      </w:r>
      <w:r w:rsidR="002A6534">
        <w:rPr>
          <w:bCs/>
        </w:rPr>
        <w:t>.</w:t>
      </w:r>
      <w:r w:rsidRPr="002A6534">
        <w:rPr>
          <w:bCs/>
        </w:rPr>
        <w:t xml:space="preserve"> bez příchuti), se sníženým obsahem tuku a bez přídatných látek (škrob).</w:t>
      </w:r>
    </w:p>
    <w:p w14:paraId="19F8D81F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14F69355" w14:textId="77777777" w:rsidR="002A653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>Ze stravy vyloučit volný cukr a omezit potraviny a nápoje s přidaným cukrem (cukrovinky, zákusky, moučníky, buchty, koláče a jiné sladké pečivo, kompoty, džemy, marmelády, povidla, limonády).</w:t>
      </w:r>
    </w:p>
    <w:p w14:paraId="527EF3AD" w14:textId="77777777" w:rsidR="002A6534" w:rsidRDefault="002A6534" w:rsidP="00F325AD">
      <w:pPr>
        <w:pStyle w:val="Odstavecseseznamem"/>
        <w:ind w:left="363" w:right="363"/>
        <w:jc w:val="both"/>
        <w:rPr>
          <w:bCs/>
        </w:rPr>
      </w:pPr>
    </w:p>
    <w:p w14:paraId="46777AD5" w14:textId="4EFADE19" w:rsidR="00857EA4" w:rsidRPr="002A653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>Sladit, pokud je nutné, je možno náhradním sladidlem s nízkou nebo nulovou energetickou hodnotou (</w:t>
      </w:r>
      <w:r w:rsidRPr="002A6534">
        <w:t>sacharin, aspartam, acesulfam K, cyklamát</w:t>
      </w:r>
      <w:r w:rsidRPr="002A6534">
        <w:rPr>
          <w:bCs/>
        </w:rPr>
        <w:t xml:space="preserve">). Případně </w:t>
      </w:r>
      <w:r w:rsidR="00F325AD">
        <w:rPr>
          <w:bCs/>
        </w:rPr>
        <w:t xml:space="preserve">lze </w:t>
      </w:r>
      <w:r w:rsidRPr="002A6534">
        <w:rPr>
          <w:bCs/>
        </w:rPr>
        <w:t>použít čekankové slazení či toppingy bez cukru s vyšším obsahem vlákniny (max</w:t>
      </w:r>
      <w:r w:rsidR="00F325AD">
        <w:rPr>
          <w:bCs/>
        </w:rPr>
        <w:t>.</w:t>
      </w:r>
      <w:r w:rsidRPr="002A6534">
        <w:rPr>
          <w:bCs/>
        </w:rPr>
        <w:t xml:space="preserve"> 20 g denně, při vyšší spotřebě mohou vznikat zažívací obtíže).</w:t>
      </w:r>
    </w:p>
    <w:p w14:paraId="21610710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0630CA80" w14:textId="3D77CAF1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</w:pPr>
      <w:r w:rsidRPr="002A6534">
        <w:t xml:space="preserve">Ke každému hlavnímu jídlu sníst porci zeleniny – čerstvou i tepelně upravenou. Porce zeleniny na den by měla tvořit 400g. Ovoce </w:t>
      </w:r>
      <w:r w:rsidR="002A6534" w:rsidRPr="002A6534">
        <w:t xml:space="preserve">max. </w:t>
      </w:r>
      <w:r w:rsidRPr="002A6534">
        <w:t>200g denně</w:t>
      </w:r>
      <w:r w:rsidR="00036CB9">
        <w:t>,</w:t>
      </w:r>
      <w:r w:rsidRPr="002A6534">
        <w:t xml:space="preserve"> ideálně na svačinky v kombinaci s bílkovinou.</w:t>
      </w:r>
    </w:p>
    <w:p w14:paraId="08472CFF" w14:textId="77777777" w:rsidR="002A6534" w:rsidRPr="002A6534" w:rsidRDefault="002A6534" w:rsidP="00F325AD">
      <w:pPr>
        <w:widowControl w:val="0"/>
        <w:ind w:left="363" w:right="363"/>
        <w:jc w:val="both"/>
      </w:pPr>
    </w:p>
    <w:p w14:paraId="7EC40442" w14:textId="018148C1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 xml:space="preserve">Dostatečně dbát na pitný režim. Ideální příjem je 30–35 ml na kg hmotnosti. </w:t>
      </w:r>
      <w:r w:rsidR="00036CB9">
        <w:rPr>
          <w:bCs/>
        </w:rPr>
        <w:t>Nejvhodnější</w:t>
      </w:r>
      <w:r w:rsidRPr="002A6534">
        <w:rPr>
          <w:bCs/>
        </w:rPr>
        <w:t xml:space="preserve"> </w:t>
      </w:r>
      <w:r w:rsidR="00F325AD">
        <w:rPr>
          <w:bCs/>
        </w:rPr>
        <w:t>jsou neslazené</w:t>
      </w:r>
      <w:r w:rsidRPr="002A6534">
        <w:rPr>
          <w:bCs/>
        </w:rPr>
        <w:t xml:space="preserve"> nápoj</w:t>
      </w:r>
      <w:r w:rsidR="00F325AD">
        <w:rPr>
          <w:bCs/>
        </w:rPr>
        <w:t>e</w:t>
      </w:r>
      <w:r w:rsidRPr="002A6534">
        <w:rPr>
          <w:bCs/>
        </w:rPr>
        <w:t xml:space="preserve"> (čistá voda, </w:t>
      </w:r>
      <w:r w:rsidR="00F325AD">
        <w:rPr>
          <w:bCs/>
        </w:rPr>
        <w:t xml:space="preserve">neslazené </w:t>
      </w:r>
      <w:r w:rsidRPr="002A6534">
        <w:rPr>
          <w:bCs/>
        </w:rPr>
        <w:t>čaje, na zpestření</w:t>
      </w:r>
      <w:r w:rsidR="00F325AD">
        <w:rPr>
          <w:bCs/>
        </w:rPr>
        <w:t xml:space="preserve"> neochucené</w:t>
      </w:r>
      <w:r w:rsidRPr="002A6534">
        <w:rPr>
          <w:bCs/>
        </w:rPr>
        <w:t xml:space="preserve"> minerální vody do 500 ml denně).</w:t>
      </w:r>
      <w:r w:rsidR="00F325AD">
        <w:rPr>
          <w:bCs/>
        </w:rPr>
        <w:t xml:space="preserve"> Občas je možné zařadit i </w:t>
      </w:r>
      <w:r w:rsidR="00F325AD" w:rsidRPr="002A6534">
        <w:rPr>
          <w:bCs/>
        </w:rPr>
        <w:t xml:space="preserve">zeleninové </w:t>
      </w:r>
      <w:r w:rsidR="00036CB9">
        <w:rPr>
          <w:bCs/>
        </w:rPr>
        <w:br/>
      </w:r>
      <w:r w:rsidR="00F325AD" w:rsidRPr="002A6534">
        <w:rPr>
          <w:bCs/>
        </w:rPr>
        <w:t>a ovocné šťávy ředěné vodou</w:t>
      </w:r>
      <w:r w:rsidR="00F325AD">
        <w:rPr>
          <w:bCs/>
        </w:rPr>
        <w:t>.</w:t>
      </w:r>
    </w:p>
    <w:p w14:paraId="330F5CC7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016C3A57" w14:textId="77777777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>Upřednostnit vaření, dušení, přípravu v páře, pečení a opékání bez tuku nebo jen s minimem tuku, pečení ve folii, grilování bez tuku, horkovzdušnou fritézu. Omezit konzumaci smažených a fritovaných potravin. Při přípravě pokrmů omezte solení.</w:t>
      </w:r>
    </w:p>
    <w:p w14:paraId="68FFF907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5C533E2D" w14:textId="366A4A1B" w:rsidR="00857EA4" w:rsidRDefault="00857EA4" w:rsidP="00F325AD">
      <w:pPr>
        <w:widowControl w:val="0"/>
        <w:numPr>
          <w:ilvl w:val="0"/>
          <w:numId w:val="1"/>
        </w:numPr>
        <w:ind w:left="363" w:right="363"/>
        <w:jc w:val="both"/>
        <w:rPr>
          <w:bCs/>
        </w:rPr>
      </w:pPr>
      <w:r w:rsidRPr="002A6534">
        <w:rPr>
          <w:bCs/>
        </w:rPr>
        <w:t>Připravovat a jíst pokrmy bez zahuštění moukou, zahustit lze mixovanými vločkami, zeleninou, lisovaným bramborem, celozrnnou moukou, případně celozrnným chlebem.</w:t>
      </w:r>
    </w:p>
    <w:p w14:paraId="6787BF22" w14:textId="77777777" w:rsidR="002A6534" w:rsidRPr="002A6534" w:rsidRDefault="002A6534" w:rsidP="00F325AD">
      <w:pPr>
        <w:widowControl w:val="0"/>
        <w:ind w:left="363" w:right="363"/>
        <w:jc w:val="both"/>
        <w:rPr>
          <w:bCs/>
        </w:rPr>
      </w:pPr>
    </w:p>
    <w:p w14:paraId="7D46D764" w14:textId="77777777" w:rsidR="00036CB9" w:rsidRPr="00036CB9" w:rsidRDefault="00AC6519" w:rsidP="00F325AD">
      <w:pPr>
        <w:pStyle w:val="Odstavecseseznamem"/>
        <w:numPr>
          <w:ilvl w:val="0"/>
          <w:numId w:val="1"/>
        </w:numPr>
        <w:ind w:left="363" w:right="363"/>
        <w:jc w:val="both"/>
        <w:rPr>
          <w:b/>
          <w:bCs/>
        </w:rPr>
      </w:pPr>
      <w:r w:rsidRPr="002A6534">
        <w:t>Vhodné je navýšení fyzické</w:t>
      </w:r>
      <w:r w:rsidR="008A41C2" w:rsidRPr="002A6534">
        <w:t xml:space="preserve"> aktivity nad rámec běžné aktivity s ohledem na věk </w:t>
      </w:r>
    </w:p>
    <w:p w14:paraId="0FEB20A8" w14:textId="57D0B89A" w:rsidR="002A6534" w:rsidRPr="00F325AD" w:rsidRDefault="008A41C2" w:rsidP="00036CB9">
      <w:pPr>
        <w:pStyle w:val="Odstavecseseznamem"/>
        <w:ind w:left="363" w:right="363"/>
        <w:jc w:val="both"/>
        <w:rPr>
          <w:b/>
          <w:bCs/>
        </w:rPr>
      </w:pPr>
      <w:r w:rsidRPr="002A6534">
        <w:t>a zdravotní stav</w:t>
      </w:r>
      <w:r w:rsidR="00D5573F">
        <w:t xml:space="preserve"> </w:t>
      </w:r>
      <w:r w:rsidR="002A6534" w:rsidRPr="002A6534">
        <w:t>(pěší chůze, chůze do schodů, chůze s holemi, plavání, cyklistika, rotoped).</w:t>
      </w:r>
      <w:r w:rsidR="002A6534" w:rsidRPr="002A6534">
        <w:rPr>
          <w:b/>
          <w:bCs/>
        </w:rPr>
        <w:t xml:space="preserve"> </w:t>
      </w:r>
      <w:r w:rsidRPr="002A6534">
        <w:t>Pohybová aktivita výrazně zlepšuje využití glukózy v těle.</w:t>
      </w:r>
    </w:p>
    <w:p w14:paraId="0B77D9CC" w14:textId="77777777" w:rsidR="002A6534" w:rsidRPr="002A6534" w:rsidRDefault="002A6534" w:rsidP="00AC4ED1">
      <w:pPr>
        <w:pStyle w:val="Odstavecseseznamem"/>
        <w:rPr>
          <w:b/>
          <w:bCs/>
        </w:rPr>
      </w:pPr>
    </w:p>
    <w:p w14:paraId="32969A13" w14:textId="1E165D3F" w:rsidR="008A41C2" w:rsidRPr="002A6534" w:rsidRDefault="008A41C2" w:rsidP="008A41C2">
      <w:pPr>
        <w:pStyle w:val="Odstavecseseznamem"/>
        <w:numPr>
          <w:ilvl w:val="0"/>
          <w:numId w:val="1"/>
        </w:numPr>
        <w:spacing w:line="200" w:lineRule="atLeast"/>
        <w:jc w:val="both"/>
      </w:pPr>
      <w:r w:rsidRPr="002A6534">
        <w:t>Hlavním cílem</w:t>
      </w:r>
      <w:r w:rsidR="00AC6519" w:rsidRPr="002A6534">
        <w:t xml:space="preserve"> diabetické</w:t>
      </w:r>
      <w:r w:rsidRPr="002A6534">
        <w:t xml:space="preserve"> diety je </w:t>
      </w:r>
      <w:r w:rsidRPr="002A6534">
        <w:rPr>
          <w:b/>
        </w:rPr>
        <w:t xml:space="preserve">udržet hladinu krevního cukru v rozmezí takových hodnot, které odpovídají nediabetikům, </w:t>
      </w:r>
      <w:r w:rsidR="009D6B79">
        <w:rPr>
          <w:b/>
        </w:rPr>
        <w:t xml:space="preserve">a </w:t>
      </w:r>
      <w:r w:rsidRPr="002A6534">
        <w:rPr>
          <w:b/>
        </w:rPr>
        <w:t xml:space="preserve">stejně tak hladinu krevních tuků a cholesterolu. </w:t>
      </w:r>
      <w:r w:rsidRPr="002A6534">
        <w:t>Dalším cílem je poskytnout pacientovi potřebné množství živin, vitaminů, minerálních látek a přiblížit jeho hmotnost ideální tělesné hmotnosti a tuto hmotnost dlouhodobě udržet.</w:t>
      </w:r>
    </w:p>
    <w:p w14:paraId="56A19EE5" w14:textId="77777777" w:rsidR="008A41C2" w:rsidRPr="00C85127" w:rsidRDefault="008A41C2" w:rsidP="008A41C2">
      <w:pPr>
        <w:pStyle w:val="Odstavecseseznamem"/>
        <w:jc w:val="both"/>
        <w:rPr>
          <w:b/>
          <w:bCs/>
        </w:rPr>
      </w:pPr>
    </w:p>
    <w:p w14:paraId="1159A8C9" w14:textId="77777777" w:rsidR="008A41C2" w:rsidRDefault="008A41C2" w:rsidP="008A41C2">
      <w:pPr>
        <w:jc w:val="both"/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CDFC7" wp14:editId="4C318685">
                <wp:simplePos x="0" y="0"/>
                <wp:positionH relativeFrom="column">
                  <wp:posOffset>-756920</wp:posOffset>
                </wp:positionH>
                <wp:positionV relativeFrom="paragraph">
                  <wp:posOffset>99695</wp:posOffset>
                </wp:positionV>
                <wp:extent cx="609600" cy="323850"/>
                <wp:effectExtent l="0" t="19050" r="38100" b="38100"/>
                <wp:wrapNone/>
                <wp:docPr id="1" name="Šipka dopr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DEAC" id="Šipka doprava 1" o:spid="_x0000_s1026" type="#_x0000_t13" style="position:absolute;margin-left:-59.6pt;margin-top:7.85pt;width:4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"/>
            </w:pict>
          </mc:Fallback>
        </mc:AlternateContent>
      </w:r>
    </w:p>
    <w:p w14:paraId="37ACE895" w14:textId="3D841902" w:rsidR="008A41C2" w:rsidRPr="00CA79CE" w:rsidRDefault="00CA79CE" w:rsidP="008A41C2">
      <w:pPr>
        <w:jc w:val="both"/>
        <w:rPr>
          <w:b/>
          <w:bCs/>
          <w:sz w:val="32"/>
          <w:szCs w:val="32"/>
          <w:u w:val="single"/>
        </w:rPr>
      </w:pPr>
      <w:r w:rsidRPr="00CA79CE">
        <w:rPr>
          <w:b/>
          <w:bCs/>
          <w:sz w:val="32"/>
          <w:szCs w:val="32"/>
          <w:u w:val="single"/>
        </w:rPr>
        <w:t>SACHARIDY</w:t>
      </w:r>
    </w:p>
    <w:p w14:paraId="7F63737E" w14:textId="77777777" w:rsidR="008A41C2" w:rsidRDefault="008A41C2" w:rsidP="008A41C2">
      <w:pPr>
        <w:jc w:val="both"/>
        <w:rPr>
          <w:b/>
          <w:bCs/>
        </w:rPr>
      </w:pPr>
    </w:p>
    <w:p w14:paraId="6DF89E46" w14:textId="7B78F2BC" w:rsidR="008A41C2" w:rsidRDefault="00203C7A" w:rsidP="008A41C2">
      <w:pPr>
        <w:pStyle w:val="Obsahtabulky"/>
        <w:spacing w:after="283"/>
        <w:jc w:val="both"/>
        <w:rPr>
          <w:b/>
          <w:bCs/>
        </w:rPr>
      </w:pPr>
      <w:r w:rsidRPr="00203C7A">
        <w:rPr>
          <w:b/>
          <w:bCs/>
        </w:rPr>
        <w:t xml:space="preserve">Sacharidy </w:t>
      </w:r>
      <w:r w:rsidRPr="00F97308">
        <w:t>(neboli cukry, dříve též uhlovodany)</w:t>
      </w:r>
      <w:r w:rsidRPr="00203C7A">
        <w:rPr>
          <w:b/>
          <w:bCs/>
        </w:rPr>
        <w:t xml:space="preserve"> jsou jedním ze zdrojů energie. Kromě masa je nalezneme prakticky ve všech typech potravin. </w:t>
      </w:r>
    </w:p>
    <w:p w14:paraId="252033AE" w14:textId="07DAAAD8" w:rsidR="00D707FE" w:rsidRDefault="003D5F7A" w:rsidP="003D5F7A">
      <w:pPr>
        <w:pStyle w:val="Obsahtabulky"/>
        <w:spacing w:after="283"/>
        <w:ind w:left="720"/>
        <w:jc w:val="both"/>
      </w:pPr>
      <w:r>
        <w:rPr>
          <w:b/>
          <w:bCs/>
        </w:rPr>
        <w:t>1</w:t>
      </w:r>
      <w:r w:rsidRPr="003D5F7A">
        <w:rPr>
          <w:b/>
          <w:bCs/>
          <w:u w:val="single"/>
        </w:rPr>
        <w:t xml:space="preserve">. </w:t>
      </w:r>
      <w:r w:rsidR="008A41C2" w:rsidRPr="003D5F7A">
        <w:rPr>
          <w:b/>
          <w:bCs/>
          <w:u w:val="single"/>
        </w:rPr>
        <w:t>Jednoduché cukry</w:t>
      </w:r>
      <w:r w:rsidR="008A41C2">
        <w:t xml:space="preserve"> a potraviny, které je obsahují, jsou z diety vyřazeny. Jedná se hlavně o cukr řepný, třtinový (sacharózu), cukr hroznový (glukózu). Diabetik nesmí jíst cukr, med a všechny pokrmy jimi oslazené. Tyto takzvané jednoduché cukry rychle přestupují ze střeva do krve. Tak prudce vzroste množství cukru v krvi. Tělo nemocného odpoví nedostatečně a hladina cukru v krvi u nemocných s cukrovkou může vzrůstat až k život ohrožujícím hodnotám.</w:t>
      </w:r>
    </w:p>
    <w:p w14:paraId="7F31FF9A" w14:textId="2E931712" w:rsidR="008A41C2" w:rsidRDefault="008A41C2" w:rsidP="00D707FE">
      <w:pPr>
        <w:pStyle w:val="Obsahtabulky"/>
        <w:spacing w:after="283"/>
        <w:ind w:left="720"/>
        <w:jc w:val="both"/>
        <w:rPr>
          <w:b/>
        </w:rPr>
      </w:pPr>
      <w:r>
        <w:t xml:space="preserve">Tyto sacharidy ve stravě je </w:t>
      </w:r>
      <w:r w:rsidR="009D6B79">
        <w:t>po</w:t>
      </w:r>
      <w:r>
        <w:t xml:space="preserve">třeba </w:t>
      </w:r>
      <w:r w:rsidRPr="009D6B79">
        <w:rPr>
          <w:b/>
          <w:bCs/>
        </w:rPr>
        <w:t>omezit na minimum</w:t>
      </w:r>
      <w:r>
        <w:t xml:space="preserve"> </w:t>
      </w:r>
      <w:r w:rsidRPr="00D707FE">
        <w:rPr>
          <w:b/>
          <w:bCs/>
        </w:rPr>
        <w:t>(cukr, med, marmeláda, džem, čokoláda, cukrovinky, zmrzlina, sladké limonády, džusy, pivo)</w:t>
      </w:r>
      <w:r w:rsidR="00D707FE">
        <w:rPr>
          <w:b/>
          <w:bCs/>
        </w:rPr>
        <w:t xml:space="preserve">. </w:t>
      </w:r>
      <w:r w:rsidRPr="00D707FE">
        <w:rPr>
          <w:b/>
        </w:rPr>
        <w:t>Zvláště pozor na potraviny, které obsahují přidanou fruktózu, glukózo-fruktózový sirup, kukuřičný sirup, či jiné nevhodn</w:t>
      </w:r>
      <w:r w:rsidR="009D6B79">
        <w:rPr>
          <w:b/>
        </w:rPr>
        <w:t xml:space="preserve">é </w:t>
      </w:r>
      <w:r w:rsidRPr="00D707FE">
        <w:rPr>
          <w:b/>
        </w:rPr>
        <w:t xml:space="preserve">sladidla pro diabetiky. </w:t>
      </w:r>
    </w:p>
    <w:p w14:paraId="672A920D" w14:textId="618133A3" w:rsidR="00D707FE" w:rsidRDefault="003D5F7A" w:rsidP="0093352D">
      <w:pPr>
        <w:pStyle w:val="Obsahtabulky"/>
        <w:spacing w:after="283"/>
        <w:ind w:left="720"/>
        <w:jc w:val="both"/>
      </w:pPr>
      <w:r w:rsidRPr="003D5F7A">
        <w:rPr>
          <w:b/>
          <w:bCs/>
          <w:u w:val="single"/>
        </w:rPr>
        <w:t xml:space="preserve">2. </w:t>
      </w:r>
      <w:r w:rsidR="00D707FE" w:rsidRPr="003D5F7A">
        <w:rPr>
          <w:b/>
          <w:bCs/>
          <w:u w:val="single"/>
        </w:rPr>
        <w:t>Složené cukry</w:t>
      </w:r>
      <w:r w:rsidR="00D707FE">
        <w:t xml:space="preserve"> tvoří významnou součást naší stravy. Nemají sladkou chuť, mají na rozdíl od jednoduchých cukrů komplikovanější chemickou stavbu, jejich trávení </w:t>
      </w:r>
      <w:r w:rsidR="0093352D">
        <w:br/>
      </w:r>
      <w:r w:rsidR="00D707FE">
        <w:t xml:space="preserve">a vstřebávání trvá delší dobu a koncentrace cukru v krvi roste pomaleji. Těchto cukrů smí diabetik sníst jen určité množství denně. Jejich obsah v dietě určí ošetřující lékař, s přihlédnutím k fyzické aktivitě, typu cukrovky, pohlaví, zdravotnímu stavu. </w:t>
      </w:r>
      <w:r w:rsidR="00D707FE">
        <w:br/>
      </w:r>
      <w:r w:rsidR="00D707FE" w:rsidRPr="00D707FE">
        <w:rPr>
          <w:b/>
          <w:bCs/>
        </w:rPr>
        <w:t>Složené (komplexní sacharidy) najdeme v:</w:t>
      </w:r>
      <w:r w:rsidR="00D707FE">
        <w:t xml:space="preserve"> </w:t>
      </w:r>
    </w:p>
    <w:p w14:paraId="38E1C5B3" w14:textId="407B5F02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 obilovinách, mouce a ve všech výrobcích z nich vyrobených</w:t>
      </w:r>
    </w:p>
    <w:p w14:paraId="0781AEE4" w14:textId="66C1EA54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 luštěninách a ve výrobcích z luštěnin</w:t>
      </w:r>
    </w:p>
    <w:p w14:paraId="2D7E2EB6" w14:textId="384798B8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 bramborách a ve výrobcích z brambor</w:t>
      </w:r>
    </w:p>
    <w:p w14:paraId="5CD2CD30" w14:textId="77AC71F3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 oře</w:t>
      </w:r>
      <w:r w:rsidR="00B8265B">
        <w:t>ší</w:t>
      </w:r>
      <w:r>
        <w:t>ch, máku</w:t>
      </w:r>
    </w:p>
    <w:p w14:paraId="712BA1F0" w14:textId="708B73A0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 rýži</w:t>
      </w:r>
    </w:p>
    <w:p w14:paraId="63F10607" w14:textId="30DFAC93" w:rsidR="00D707FE" w:rsidRDefault="00D707FE" w:rsidP="009D6B79">
      <w:pPr>
        <w:pStyle w:val="Obsahtabulky"/>
        <w:numPr>
          <w:ilvl w:val="0"/>
          <w:numId w:val="9"/>
        </w:numPr>
        <w:spacing w:line="276" w:lineRule="auto"/>
        <w:jc w:val="both"/>
      </w:pPr>
      <w:r>
        <w:t>v pohance</w:t>
      </w:r>
    </w:p>
    <w:p w14:paraId="47DE0F53" w14:textId="77777777" w:rsidR="00D707FE" w:rsidRDefault="00D707FE" w:rsidP="008A41C2">
      <w:pPr>
        <w:jc w:val="both"/>
        <w:rPr>
          <w:b/>
        </w:rPr>
      </w:pPr>
    </w:p>
    <w:p w14:paraId="65C0373E" w14:textId="4D0EB261" w:rsidR="008A41C2" w:rsidRDefault="008A41C2" w:rsidP="008A41C2">
      <w:pPr>
        <w:jc w:val="both"/>
      </w:pPr>
      <w:r>
        <w:rPr>
          <w:b/>
        </w:rPr>
        <w:t xml:space="preserve">Ovoce – </w:t>
      </w:r>
      <w:r w:rsidR="00D707FE">
        <w:rPr>
          <w:b/>
        </w:rPr>
        <w:t xml:space="preserve">doporučeny </w:t>
      </w:r>
      <w:r>
        <w:rPr>
          <w:b/>
        </w:rPr>
        <w:t>2 porce denně –</w:t>
      </w:r>
      <w:r w:rsidRPr="00B9355C">
        <w:t xml:space="preserve"> porce odpovídá velikosti jedné hrsti (1 ks pomeranč, jablko, hrst jahod, u banánu ½ ks)</w:t>
      </w:r>
    </w:p>
    <w:p w14:paraId="10AE9C44" w14:textId="77777777" w:rsidR="00D707FE" w:rsidRPr="00412D38" w:rsidRDefault="00D707FE" w:rsidP="008A41C2">
      <w:pPr>
        <w:jc w:val="both"/>
        <w:rPr>
          <w:b/>
        </w:rPr>
      </w:pPr>
    </w:p>
    <w:p w14:paraId="53466D0E" w14:textId="4500FE4C" w:rsidR="008A41C2" w:rsidRDefault="008A41C2" w:rsidP="00D707FE">
      <w:pPr>
        <w:jc w:val="both"/>
      </w:pPr>
      <w:r w:rsidRPr="00D707FE">
        <w:rPr>
          <w:b/>
          <w:bCs/>
        </w:rPr>
        <w:t>Zelenina – 3 porce denně</w:t>
      </w:r>
      <w:r>
        <w:t>. Důležité je dostatečné množství vlákniny, která je obsažena v syrové zelenině a ovoci, luštěninách, celozrnných obilných výrobcích</w:t>
      </w:r>
      <w:r w:rsidR="00D707FE">
        <w:t>.</w:t>
      </w:r>
    </w:p>
    <w:p w14:paraId="77394518" w14:textId="77777777" w:rsidR="00D707FE" w:rsidRDefault="00D707FE" w:rsidP="00D707FE">
      <w:pPr>
        <w:jc w:val="both"/>
      </w:pPr>
    </w:p>
    <w:p w14:paraId="4FD29524" w14:textId="2A12417C" w:rsidR="008A41C2" w:rsidRDefault="008A41C2" w:rsidP="008A41C2">
      <w:pPr>
        <w:pStyle w:val="Obsahtabulky"/>
        <w:spacing w:after="283"/>
        <w:jc w:val="both"/>
      </w:pPr>
      <w:r>
        <w:t>Sacharidy se vyskytují v</w:t>
      </w:r>
      <w:r w:rsidR="007E0FBB">
        <w:t> </w:t>
      </w:r>
      <w:r>
        <w:t>m</w:t>
      </w:r>
      <w:r w:rsidR="00A27C0C">
        <w:t>enším</w:t>
      </w:r>
      <w:r>
        <w:t xml:space="preserve"> množství také ve vnitřnostech, zelenině, mléce a kysaných mléčných výrobcích. </w:t>
      </w:r>
    </w:p>
    <w:p w14:paraId="5CB064DC" w14:textId="06815A39" w:rsidR="008A41C2" w:rsidRDefault="008A41C2" w:rsidP="008A41C2">
      <w:pPr>
        <w:pStyle w:val="Obsahtabulky"/>
        <w:spacing w:after="283"/>
        <w:jc w:val="both"/>
      </w:pPr>
      <w:r>
        <w:lastRenderedPageBreak/>
        <w:t>Chléb, bílé i celozrnné pečivo mají stejné množství sacharidů. Pro diabetiky je však výhodnější konzumovat celozrnné pečivo. Oproti bílému pečivu obsahuje více vlákniny a vitamínů. Všechny druhy pečiva, jak bílé</w:t>
      </w:r>
      <w:r w:rsidR="00AC4ED1">
        <w:t>,</w:t>
      </w:r>
      <w:r>
        <w:t xml:space="preserve"> tak celozrnné je však nutno odvažovat!</w:t>
      </w:r>
    </w:p>
    <w:p w14:paraId="761A4381" w14:textId="77777777" w:rsidR="008A41C2" w:rsidRDefault="008A41C2" w:rsidP="008A41C2">
      <w:pPr>
        <w:pStyle w:val="Obsahtabulky"/>
        <w:spacing w:after="283"/>
        <w:jc w:val="both"/>
      </w:pPr>
      <w:r>
        <w:t>Při vaření je užitečné používat co nejmenší objemy mouky, škrobu, strouhanky k zahušťování a obalování, abychom nezvyšovali množství sacharidů v pokrmu. Je vhodné upřednostňovat vývary se zeleninou, maso ve vlastní šťávě apod. Můžeme též k zahuštění použít jiné suroviny např. rozmixovanou zeleninu apod.</w:t>
      </w:r>
    </w:p>
    <w:p w14:paraId="0CECA98E" w14:textId="608B166D" w:rsidR="00D216B6" w:rsidRPr="00D216B6" w:rsidRDefault="008A41C2" w:rsidP="008A41C2">
      <w:pPr>
        <w:pStyle w:val="Obsahtabulky"/>
        <w:spacing w:after="283"/>
        <w:jc w:val="both"/>
      </w:pPr>
      <w:r>
        <w:rPr>
          <w:rStyle w:val="Siln"/>
        </w:rPr>
        <w:t xml:space="preserve">Vláknina </w:t>
      </w:r>
      <w:r>
        <w:t>je obsažena v ovoci, zelenině, luštěninách a celozrnných výrobcích. Je velmi důležitá pro správnou činnost střev</w:t>
      </w:r>
      <w:r w:rsidR="00CE4EDA">
        <w:t>, proto je nepostradatelnou součástí jídelníčku každého člověka</w:t>
      </w:r>
      <w:r>
        <w:t>. Napomáhá</w:t>
      </w:r>
      <w:r w:rsidR="00CE4EDA">
        <w:t xml:space="preserve"> také</w:t>
      </w:r>
      <w:r>
        <w:t xml:space="preserve"> navození pocitu sytosti, proto bývá doporučována při redukčních dietách.</w:t>
      </w:r>
    </w:p>
    <w:p w14:paraId="5CEC60A5" w14:textId="77777777" w:rsidR="008A41C2" w:rsidRDefault="008A41C2" w:rsidP="008A41C2">
      <w:pPr>
        <w:spacing w:line="200" w:lineRule="atLeast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831F" wp14:editId="326CF7D5">
                <wp:simplePos x="0" y="0"/>
                <wp:positionH relativeFrom="column">
                  <wp:posOffset>-690245</wp:posOffset>
                </wp:positionH>
                <wp:positionV relativeFrom="paragraph">
                  <wp:posOffset>137160</wp:posOffset>
                </wp:positionV>
                <wp:extent cx="609600" cy="323850"/>
                <wp:effectExtent l="0" t="19050" r="38100" b="38100"/>
                <wp:wrapNone/>
                <wp:docPr id="4" name="Šipka doprav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68B1" id="Šipka doprava 4" o:spid="_x0000_s1026" type="#_x0000_t13" style="position:absolute;margin-left:-54.35pt;margin-top:10.8pt;width:4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"/>
            </w:pict>
          </mc:Fallback>
        </mc:AlternateContent>
      </w:r>
    </w:p>
    <w:p w14:paraId="734490C6" w14:textId="466C5E0F" w:rsidR="008A41C2" w:rsidRPr="00CA79CE" w:rsidRDefault="00CA79CE" w:rsidP="008A41C2">
      <w:pPr>
        <w:pStyle w:val="Obsahtabulky"/>
        <w:spacing w:after="283"/>
        <w:jc w:val="both"/>
        <w:rPr>
          <w:u w:val="single"/>
        </w:rPr>
      </w:pPr>
      <w:r w:rsidRPr="00CA79CE">
        <w:rPr>
          <w:rStyle w:val="Siln"/>
          <w:sz w:val="32"/>
          <w:szCs w:val="32"/>
          <w:u w:val="single"/>
        </w:rPr>
        <w:t>TUKY</w:t>
      </w:r>
      <w:r w:rsidRPr="00CA79CE">
        <w:rPr>
          <w:u w:val="single"/>
        </w:rPr>
        <w:t xml:space="preserve"> </w:t>
      </w:r>
    </w:p>
    <w:p w14:paraId="2872FF48" w14:textId="2C818316" w:rsidR="008A41C2" w:rsidRDefault="00AC4ED1" w:rsidP="008A41C2">
      <w:pPr>
        <w:pStyle w:val="Obsahtabulky"/>
        <w:numPr>
          <w:ilvl w:val="0"/>
          <w:numId w:val="4"/>
        </w:numPr>
        <w:spacing w:after="283"/>
        <w:jc w:val="both"/>
      </w:pPr>
      <w:r>
        <w:t>J</w:t>
      </w:r>
      <w:r w:rsidR="008A41C2">
        <w:t xml:space="preserve">sou nejvydatnějším zdrojem energie. </w:t>
      </w:r>
    </w:p>
    <w:p w14:paraId="5EB830AA" w14:textId="20814E62" w:rsidR="008A41C2" w:rsidRPr="00CA79CE" w:rsidRDefault="008A41C2" w:rsidP="008A41C2">
      <w:pPr>
        <w:pStyle w:val="Obsahtabulky"/>
        <w:numPr>
          <w:ilvl w:val="0"/>
          <w:numId w:val="4"/>
        </w:numPr>
        <w:spacing w:after="283"/>
        <w:jc w:val="both"/>
        <w:rPr>
          <w:b/>
          <w:bCs/>
        </w:rPr>
      </w:pPr>
      <w:r>
        <w:t xml:space="preserve">Rozlišujeme tuky skryté a volné. </w:t>
      </w:r>
      <w:r w:rsidRPr="007E0FBB">
        <w:t xml:space="preserve">Tuky skryté </w:t>
      </w:r>
      <w:r w:rsidR="002A6534" w:rsidRPr="007E0FBB">
        <w:t>se vyskytují</w:t>
      </w:r>
      <w:r w:rsidRPr="00CA79CE">
        <w:rPr>
          <w:b/>
          <w:bCs/>
        </w:rPr>
        <w:t xml:space="preserve"> v mase, uzeninách, ostatních výrobcích z masa, vaječném žloutku, majonéze, v plnotučném mléce </w:t>
      </w:r>
      <w:r w:rsidR="007E0FBB">
        <w:rPr>
          <w:b/>
          <w:bCs/>
        </w:rPr>
        <w:br/>
      </w:r>
      <w:r w:rsidRPr="00CA79CE">
        <w:rPr>
          <w:b/>
          <w:bCs/>
        </w:rPr>
        <w:t xml:space="preserve">a tučných mléčných výrobcích, oříšcích, máku. </w:t>
      </w:r>
      <w:r w:rsidRPr="007E0FBB">
        <w:t>Mezi tuky volné řadíme</w:t>
      </w:r>
      <w:r w:rsidRPr="00CA79CE">
        <w:rPr>
          <w:b/>
          <w:bCs/>
        </w:rPr>
        <w:t xml:space="preserve"> máslo, sádlo, rostlinné oleje</w:t>
      </w:r>
      <w:r w:rsidRPr="007E0FBB">
        <w:t>, jež používáme při přípravě jídel</w:t>
      </w:r>
      <w:r w:rsidRPr="00CA79CE">
        <w:rPr>
          <w:b/>
          <w:bCs/>
        </w:rPr>
        <w:t xml:space="preserve">. </w:t>
      </w:r>
    </w:p>
    <w:p w14:paraId="5B2FDCD9" w14:textId="77777777" w:rsidR="008A41C2" w:rsidRDefault="008A41C2" w:rsidP="008A41C2">
      <w:pPr>
        <w:pStyle w:val="Obsahtabulky"/>
        <w:numPr>
          <w:ilvl w:val="0"/>
          <w:numId w:val="3"/>
        </w:numPr>
        <w:spacing w:after="283"/>
        <w:jc w:val="both"/>
        <w:rPr>
          <w:rStyle w:val="Siln"/>
        </w:rPr>
      </w:pPr>
      <w:r>
        <w:t xml:space="preserve">Živočišné a rostlinné tuky se liší přítomností cholesterolu, nikoliv množstvím kalorií. Rostlinné oleje cholesterol neobsahují, jsou ovšem energeticky stejně vydatné jako tuky živočišné. Pro diabetika je výhodnější volit kvalitní rostlinné oleje – slunečnicový, olivový, řepkový apod. </w:t>
      </w:r>
    </w:p>
    <w:p w14:paraId="56384AAC" w14:textId="77777777" w:rsidR="008A41C2" w:rsidRPr="00BC32C5" w:rsidRDefault="008A41C2" w:rsidP="008A41C2">
      <w:pPr>
        <w:pStyle w:val="Obsahtabulky"/>
        <w:numPr>
          <w:ilvl w:val="0"/>
          <w:numId w:val="3"/>
        </w:numPr>
        <w:spacing w:after="283"/>
        <w:jc w:val="both"/>
        <w:rPr>
          <w:rStyle w:val="Siln"/>
        </w:rPr>
      </w:pPr>
      <w:r>
        <w:rPr>
          <w:rStyle w:val="Siln"/>
        </w:rPr>
        <w:t xml:space="preserve">Tuk nepůsobí přímo na hladinu cukru v krvi, ale nadváha nebo obezita vyvolává mimo jiná rizika zvýšenou odolnost tkání vůči působení inzulínu. </w:t>
      </w:r>
      <w:r>
        <w:t xml:space="preserve">Pokud nemocný cukrovkou má nadváhu nebo je obézní, </w:t>
      </w:r>
      <w:r>
        <w:rPr>
          <w:rStyle w:val="Siln"/>
          <w:b w:val="0"/>
          <w:bCs w:val="0"/>
        </w:rPr>
        <w:t>je velmi vhodná redukce hmotnosti!</w:t>
      </w:r>
    </w:p>
    <w:p w14:paraId="48957A28" w14:textId="77777777" w:rsidR="008A41C2" w:rsidRDefault="008A41C2" w:rsidP="008A41C2">
      <w:pPr>
        <w:pStyle w:val="Obsahtabulky"/>
        <w:spacing w:after="283"/>
        <w:jc w:val="both"/>
        <w:rPr>
          <w:rStyle w:val="Siln"/>
        </w:rPr>
      </w:pPr>
    </w:p>
    <w:p w14:paraId="297C29EC" w14:textId="039C3300" w:rsidR="008A41C2" w:rsidRPr="00CE4EDA" w:rsidRDefault="008A41C2" w:rsidP="008A41C2">
      <w:pPr>
        <w:pStyle w:val="Obsahtabulky"/>
        <w:spacing w:after="283"/>
        <w:jc w:val="both"/>
        <w:rPr>
          <w:u w:val="single"/>
        </w:rPr>
      </w:pPr>
      <w:r w:rsidRPr="00CE4EDA">
        <w:rPr>
          <w:noProof/>
          <w:u w:val="single"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C695E" wp14:editId="6F12FD75">
                <wp:simplePos x="0" y="0"/>
                <wp:positionH relativeFrom="column">
                  <wp:posOffset>-690245</wp:posOffset>
                </wp:positionH>
                <wp:positionV relativeFrom="paragraph">
                  <wp:posOffset>-33655</wp:posOffset>
                </wp:positionV>
                <wp:extent cx="609600" cy="323850"/>
                <wp:effectExtent l="0" t="19050" r="38100" b="38100"/>
                <wp:wrapNone/>
                <wp:docPr id="5" name="Šipka doprav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3B3E" id="Šipka doprava 5" o:spid="_x0000_s1026" type="#_x0000_t13" style="position:absolute;margin-left:-54.35pt;margin-top:-2.65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"/>
            </w:pict>
          </mc:Fallback>
        </mc:AlternateContent>
      </w:r>
      <w:r w:rsidRPr="00CE4EDA">
        <w:rPr>
          <w:rStyle w:val="Siln"/>
          <w:sz w:val="32"/>
          <w:szCs w:val="32"/>
          <w:u w:val="single"/>
        </w:rPr>
        <w:t>B</w:t>
      </w:r>
      <w:r w:rsidR="00CA79CE" w:rsidRPr="00CE4EDA">
        <w:rPr>
          <w:rStyle w:val="Siln"/>
          <w:sz w:val="32"/>
          <w:szCs w:val="32"/>
          <w:u w:val="single"/>
        </w:rPr>
        <w:t>ÍLKOVINY</w:t>
      </w:r>
      <w:r w:rsidR="00CA79CE" w:rsidRPr="00CE4EDA">
        <w:rPr>
          <w:u w:val="single"/>
        </w:rPr>
        <w:t xml:space="preserve"> </w:t>
      </w:r>
    </w:p>
    <w:p w14:paraId="1B6110F6" w14:textId="62D7A20D" w:rsidR="008A41C2" w:rsidRPr="007E0CFF" w:rsidRDefault="008A41C2" w:rsidP="008A41C2">
      <w:pPr>
        <w:pStyle w:val="Obsahtabulky"/>
        <w:numPr>
          <w:ilvl w:val="0"/>
          <w:numId w:val="5"/>
        </w:numPr>
        <w:spacing w:after="283"/>
        <w:jc w:val="both"/>
        <w:rPr>
          <w:b/>
          <w:bCs/>
        </w:rPr>
      </w:pPr>
      <w:r w:rsidRPr="00CA79CE">
        <w:rPr>
          <w:b/>
          <w:bCs/>
        </w:rPr>
        <w:t xml:space="preserve">Jsou obsaženy hlavně v mase, </w:t>
      </w:r>
      <w:r w:rsidR="00CE4EDA">
        <w:rPr>
          <w:b/>
          <w:bCs/>
        </w:rPr>
        <w:t xml:space="preserve">rybách, </w:t>
      </w:r>
      <w:r w:rsidRPr="00CA79CE">
        <w:rPr>
          <w:b/>
          <w:bCs/>
        </w:rPr>
        <w:t>mléčných výrobcích</w:t>
      </w:r>
      <w:r w:rsidR="00D216B6" w:rsidRPr="00CA79CE">
        <w:rPr>
          <w:b/>
          <w:bCs/>
        </w:rPr>
        <w:t xml:space="preserve"> (mléko, jogurty, skyry, řecké jogurty, jogurtové nápoje</w:t>
      </w:r>
      <w:r w:rsidR="00AC4ED1" w:rsidRPr="00CA79CE">
        <w:rPr>
          <w:b/>
          <w:bCs/>
        </w:rPr>
        <w:t>, sýry, masné výrobky – např. šunka)</w:t>
      </w:r>
      <w:r w:rsidRPr="00CA79CE">
        <w:rPr>
          <w:b/>
          <w:bCs/>
        </w:rPr>
        <w:t>, vaječném bílku, luštěninách</w:t>
      </w:r>
      <w:r w:rsidR="00AC4ED1">
        <w:t>..</w:t>
      </w:r>
      <w:r w:rsidR="00D216B6">
        <w:t>.</w:t>
      </w:r>
    </w:p>
    <w:p w14:paraId="75D4791E" w14:textId="60AE042B" w:rsidR="008A41C2" w:rsidRDefault="008A41C2" w:rsidP="008A41C2">
      <w:pPr>
        <w:pStyle w:val="Obsahtabulky"/>
        <w:numPr>
          <w:ilvl w:val="0"/>
          <w:numId w:val="5"/>
        </w:numPr>
        <w:spacing w:after="283"/>
        <w:jc w:val="both"/>
        <w:rPr>
          <w:rStyle w:val="Siln"/>
        </w:rPr>
      </w:pPr>
      <w:r>
        <w:t>Naše tělo spaluje bílkoviny jen v případě nejvyšší nouze. Obvykle z nich získává stavební kameny pro vytváření vlastních bílkovin. Ty potřebuje pro výstavbu všech tkání v těle. Bílkoviny také nepůsobí na hladinu cukru v krvi. Všechny druhy</w:t>
      </w:r>
      <w:r w:rsidR="00CE4EDA">
        <w:t xml:space="preserve"> </w:t>
      </w:r>
      <w:r>
        <w:t>mas, vnitřnosti, masné výrobky, které neobsahují mouku, strouhanku apod.</w:t>
      </w:r>
      <w:r w:rsidR="00CE4EDA">
        <w:t xml:space="preserve"> M</w:t>
      </w:r>
      <w:r>
        <w:t>léčné výrobky, vejce nevážíme. Můžeme je jíst v obvyklých porcích.</w:t>
      </w:r>
    </w:p>
    <w:p w14:paraId="2E3F07DD" w14:textId="77777777" w:rsidR="00CE4EDA" w:rsidRDefault="00CE4EDA" w:rsidP="008A41C2">
      <w:pPr>
        <w:pStyle w:val="Obsahtabulky"/>
        <w:spacing w:after="283"/>
        <w:jc w:val="both"/>
        <w:rPr>
          <w:rStyle w:val="Siln"/>
        </w:rPr>
      </w:pPr>
    </w:p>
    <w:p w14:paraId="7337663C" w14:textId="0EE2CF80" w:rsidR="008A41C2" w:rsidRDefault="008A41C2" w:rsidP="008A41C2">
      <w:pPr>
        <w:pStyle w:val="Obsahtabulky"/>
        <w:spacing w:after="283"/>
        <w:jc w:val="both"/>
        <w:rPr>
          <w:rStyle w:val="Siln"/>
        </w:rPr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26831" wp14:editId="21B6CCD3">
                <wp:simplePos x="0" y="0"/>
                <wp:positionH relativeFrom="column">
                  <wp:posOffset>-718820</wp:posOffset>
                </wp:positionH>
                <wp:positionV relativeFrom="paragraph">
                  <wp:posOffset>303530</wp:posOffset>
                </wp:positionV>
                <wp:extent cx="609600" cy="323850"/>
                <wp:effectExtent l="0" t="19050" r="38100" b="38100"/>
                <wp:wrapNone/>
                <wp:docPr id="6" name="Šipka doprav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5C1D" id="Šipka doprava 6" o:spid="_x0000_s1026" type="#_x0000_t13" style="position:absolute;margin-left:-56.6pt;margin-top:23.9pt;width: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"/>
            </w:pict>
          </mc:Fallback>
        </mc:AlternateContent>
      </w:r>
    </w:p>
    <w:p w14:paraId="2F5A1332" w14:textId="03BC0177" w:rsidR="008A41C2" w:rsidRPr="00CA79CE" w:rsidRDefault="00CA79CE" w:rsidP="008A41C2">
      <w:pPr>
        <w:pStyle w:val="Obsahtabulky"/>
        <w:spacing w:after="283"/>
        <w:jc w:val="both"/>
        <w:rPr>
          <w:u w:val="single"/>
        </w:rPr>
      </w:pPr>
      <w:r w:rsidRPr="00CA79CE">
        <w:rPr>
          <w:rStyle w:val="Siln"/>
          <w:sz w:val="32"/>
          <w:szCs w:val="32"/>
          <w:u w:val="single"/>
        </w:rPr>
        <w:t>PITNÝ REŽIM</w:t>
      </w:r>
    </w:p>
    <w:p w14:paraId="2D9F2155" w14:textId="77777777" w:rsidR="008A41C2" w:rsidRPr="007E0CFF" w:rsidRDefault="008A41C2" w:rsidP="008A41C2">
      <w:pPr>
        <w:pStyle w:val="Obsahtabulky"/>
        <w:numPr>
          <w:ilvl w:val="0"/>
          <w:numId w:val="6"/>
        </w:numPr>
        <w:spacing w:after="283"/>
        <w:jc w:val="both"/>
        <w:rPr>
          <w:b/>
          <w:bCs/>
        </w:rPr>
      </w:pPr>
      <w:r>
        <w:t xml:space="preserve">Pro diabetiky je velmi důležitý </w:t>
      </w:r>
      <w:r>
        <w:rPr>
          <w:rStyle w:val="Siln"/>
        </w:rPr>
        <w:t>dostatečný příjem tekutin.</w:t>
      </w:r>
      <w:r>
        <w:t xml:space="preserve"> </w:t>
      </w:r>
    </w:p>
    <w:p w14:paraId="4CCE8E3F" w14:textId="6BB9D9A1" w:rsidR="008A41C2" w:rsidRDefault="008A41C2" w:rsidP="008A41C2">
      <w:pPr>
        <w:pStyle w:val="Odstavecseseznamem"/>
        <w:numPr>
          <w:ilvl w:val="0"/>
          <w:numId w:val="6"/>
        </w:numPr>
        <w:jc w:val="both"/>
      </w:pPr>
      <w:r>
        <w:t xml:space="preserve">Pitný režim – </w:t>
      </w:r>
      <w:r w:rsidRPr="00CA79CE">
        <w:rPr>
          <w:b/>
          <w:bCs/>
        </w:rPr>
        <w:t>ideální množství je 30-35 ml na kg hmotnosti</w:t>
      </w:r>
      <w:r w:rsidR="00CE4EDA">
        <w:t>.</w:t>
      </w:r>
      <w:r>
        <w:t xml:space="preserve"> </w:t>
      </w:r>
      <w:r w:rsidR="00CE4EDA">
        <w:t>P</w:t>
      </w:r>
      <w:r>
        <w:t>ři sportu, v horkém počasí či nemoci je nutné příjem tekutin navýšit.</w:t>
      </w:r>
    </w:p>
    <w:p w14:paraId="7F000956" w14:textId="77777777" w:rsidR="00F279DB" w:rsidRPr="00F279DB" w:rsidRDefault="00F279DB" w:rsidP="00F279DB">
      <w:pPr>
        <w:rPr>
          <w:b/>
          <w:bCs/>
        </w:rPr>
      </w:pPr>
    </w:p>
    <w:p w14:paraId="3F7332DC" w14:textId="77777777" w:rsidR="00F279DB" w:rsidRDefault="00F279DB" w:rsidP="00F279DB">
      <w:pPr>
        <w:pStyle w:val="Obsahtabulky"/>
        <w:numPr>
          <w:ilvl w:val="0"/>
          <w:numId w:val="6"/>
        </w:numPr>
        <w:spacing w:after="283"/>
        <w:jc w:val="both"/>
        <w:rPr>
          <w:rStyle w:val="Siln"/>
        </w:rPr>
      </w:pPr>
      <w:r w:rsidRPr="00CA79CE">
        <w:rPr>
          <w:b/>
          <w:bCs/>
        </w:rPr>
        <w:t xml:space="preserve">Vhodná je voda, minerální vody neslazené (či slazené umělým sladidlem), čaje. </w:t>
      </w:r>
      <w:r w:rsidRPr="00CA79CE">
        <w:rPr>
          <w:b/>
          <w:bCs/>
        </w:rPr>
        <w:br/>
        <w:t xml:space="preserve">100% ovocné šťávy, i když nejsou přislazené cukrem, </w:t>
      </w:r>
      <w:r w:rsidRPr="00CA79CE">
        <w:rPr>
          <w:rFonts w:cs="Times New Roman"/>
          <w:b/>
          <w:bCs/>
        </w:rPr>
        <w:t>popíj</w:t>
      </w:r>
      <w:r>
        <w:rPr>
          <w:rFonts w:cs="Times New Roman"/>
          <w:b/>
          <w:bCs/>
        </w:rPr>
        <w:t>et pouze výjimečně</w:t>
      </w:r>
      <w:r w:rsidRPr="00CA79CE">
        <w:rPr>
          <w:rFonts w:cs="Times New Roman"/>
          <w:b/>
          <w:bCs/>
        </w:rPr>
        <w:t>, jelikož přirozeně obsahují ve velkém množství cukr z ovoce</w:t>
      </w:r>
      <w:r w:rsidRPr="00AC4ED1">
        <w:rPr>
          <w:rFonts w:cs="Times New Roman"/>
        </w:rPr>
        <w:t>. Všechny nápoje slazené</w:t>
      </w:r>
      <w:r>
        <w:t xml:space="preserve"> řepným cukrem (sacharózou), hroznovým cukrem (glukózou) nebo glukózovým sirupem jsou nevhodné, velmi rychle a výrazně by zvýšily hladinu cukru v krvi. </w:t>
      </w:r>
    </w:p>
    <w:p w14:paraId="736AB6EC" w14:textId="77777777" w:rsidR="00F279DB" w:rsidRPr="00F279DB" w:rsidRDefault="00F279DB" w:rsidP="00F279DB">
      <w:pPr>
        <w:pStyle w:val="Obsahtabulky"/>
        <w:numPr>
          <w:ilvl w:val="0"/>
          <w:numId w:val="6"/>
        </w:numPr>
        <w:spacing w:after="283"/>
        <w:jc w:val="both"/>
        <w:rPr>
          <w:b/>
          <w:bCs/>
        </w:rPr>
      </w:pPr>
      <w:r>
        <w:t xml:space="preserve">Alkohol je bohatým zdrojem energie i jednoduchých sacharidů a může vést k obezitě, zvýšení krevního tlaku a hypertriglyceridemii. </w:t>
      </w:r>
      <w:r w:rsidRPr="007E0FBB">
        <w:t xml:space="preserve">Diabetik by měl pít alkoholické nápoje jen při výjimečných příležitostech a </w:t>
      </w:r>
      <w:r>
        <w:t>pouze ve velmi</w:t>
      </w:r>
      <w:r w:rsidRPr="007E0FBB">
        <w:t xml:space="preserve"> omezeném množství.</w:t>
      </w:r>
    </w:p>
    <w:p w14:paraId="218C85FC" w14:textId="77777777" w:rsidR="008A41C2" w:rsidRDefault="008A41C2" w:rsidP="008A41C2">
      <w:pPr>
        <w:pStyle w:val="Obsahtabulky"/>
        <w:spacing w:after="283"/>
        <w:jc w:val="both"/>
        <w:rPr>
          <w:rStyle w:val="Siln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EECE0" wp14:editId="31321289">
                <wp:simplePos x="0" y="0"/>
                <wp:positionH relativeFrom="column">
                  <wp:posOffset>-690245</wp:posOffset>
                </wp:positionH>
                <wp:positionV relativeFrom="paragraph">
                  <wp:posOffset>320040</wp:posOffset>
                </wp:positionV>
                <wp:extent cx="609600" cy="323850"/>
                <wp:effectExtent l="0" t="19050" r="38100" b="38100"/>
                <wp:wrapNone/>
                <wp:docPr id="8" name="Šipka dopra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2373" id="Šipka doprava 8" o:spid="_x0000_s1026" type="#_x0000_t13" style="position:absolute;margin-left:-54.35pt;margin-top:25.2pt;width:48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"/>
            </w:pict>
          </mc:Fallback>
        </mc:AlternateContent>
      </w:r>
      <w:r>
        <w:rPr>
          <w:rStyle w:val="Siln"/>
        </w:rPr>
        <w:tab/>
      </w:r>
    </w:p>
    <w:p w14:paraId="26FCD92F" w14:textId="51BDE812" w:rsidR="008A41C2" w:rsidRPr="00637A75" w:rsidRDefault="00CA79CE" w:rsidP="008A41C2">
      <w:pPr>
        <w:pStyle w:val="Obsahtabulky"/>
        <w:spacing w:after="283"/>
        <w:jc w:val="both"/>
        <w:rPr>
          <w:u w:val="single"/>
        </w:rPr>
      </w:pPr>
      <w:r w:rsidRPr="00637A75">
        <w:rPr>
          <w:rStyle w:val="Siln"/>
          <w:sz w:val="32"/>
          <w:szCs w:val="32"/>
          <w:u w:val="single"/>
        </w:rPr>
        <w:t>UMĚLÁ SLADIDLA</w:t>
      </w:r>
      <w:r w:rsidRPr="00637A75">
        <w:rPr>
          <w:u w:val="single"/>
        </w:rPr>
        <w:t xml:space="preserve"> </w:t>
      </w:r>
    </w:p>
    <w:p w14:paraId="4D24A23C" w14:textId="11B40C75" w:rsidR="008A41C2" w:rsidRDefault="008A41C2" w:rsidP="008A41C2">
      <w:pPr>
        <w:pStyle w:val="Obsahtabulky"/>
        <w:spacing w:after="283"/>
        <w:jc w:val="both"/>
        <w:rPr>
          <w:rStyle w:val="Siln"/>
        </w:rPr>
      </w:pPr>
      <w:r>
        <w:tab/>
      </w:r>
      <w:r>
        <w:rPr>
          <w:b/>
          <w:bCs/>
        </w:rPr>
        <w:t xml:space="preserve">1. </w:t>
      </w:r>
      <w:r>
        <w:rPr>
          <w:rStyle w:val="Siln"/>
        </w:rPr>
        <w:t xml:space="preserve">Kalorická sladidla </w:t>
      </w:r>
      <w:r>
        <w:t>mají podobnou chemickou strukturu jako hroznový cukr (glukóza) nebo řepný cukr (sacharóza). Obsahují také stejné množství kalorií. Mají vliv na hladinu cukru v krvi (glykémii)</w:t>
      </w:r>
      <w:r w:rsidR="00BF28ED">
        <w:t>,</w:t>
      </w:r>
      <w:r>
        <w:t xml:space="preserve"> </w:t>
      </w:r>
      <w:r w:rsidRPr="00C85EE2">
        <w:rPr>
          <w:b/>
        </w:rPr>
        <w:t>nejsou vhodným sladidlem pro pacienty trpící diabetem</w:t>
      </w:r>
      <w:r>
        <w:t>. Do této skupiny patří, např. fruktóza, sorbitol</w:t>
      </w:r>
      <w:r w:rsidR="00BF28ED">
        <w:t>, mannitol</w:t>
      </w:r>
      <w:r>
        <w:t>. Ne</w:t>
      </w:r>
      <w:r w:rsidR="00BF28ED">
        <w:t>vhodné je</w:t>
      </w:r>
      <w:r>
        <w:t xml:space="preserve"> s nimi sladit nápoje, neboť rozpuštěné ve vodě by se vstřebaly stejně rychle jako cukr řepný a vzestup glykémie by byl rychlý.</w:t>
      </w:r>
    </w:p>
    <w:p w14:paraId="35DE9C13" w14:textId="77777777" w:rsidR="00AC4ED1" w:rsidRDefault="008A41C2" w:rsidP="008A41C2">
      <w:pPr>
        <w:pStyle w:val="Obsahtabulky"/>
        <w:spacing w:after="283"/>
        <w:jc w:val="both"/>
      </w:pPr>
      <w:r>
        <w:rPr>
          <w:rStyle w:val="Siln"/>
        </w:rPr>
        <w:tab/>
        <w:t xml:space="preserve">2. Nekalorická sladidla </w:t>
      </w:r>
      <w:r>
        <w:t xml:space="preserve">jsou látky, které mají s cukrem společnou pouze sladkou chuť. </w:t>
      </w:r>
      <w:r w:rsidRPr="00C85EE2">
        <w:rPr>
          <w:b/>
        </w:rPr>
        <w:t>Neobsahují žádnou energii ani neovlivňují glykémii</w:t>
      </w:r>
      <w:r>
        <w:t xml:space="preserve">. </w:t>
      </w:r>
      <w:r w:rsidRPr="00AC4ED1">
        <w:rPr>
          <w:b/>
          <w:bCs/>
        </w:rPr>
        <w:t>Jsou to především sacharin, aspartam, acesulfam K, cyklamát</w:t>
      </w:r>
      <w:r>
        <w:t xml:space="preserve">. </w:t>
      </w:r>
    </w:p>
    <w:p w14:paraId="1C53EBC3" w14:textId="295A94BE" w:rsidR="00AC4ED1" w:rsidRDefault="00AC4ED1" w:rsidP="00AC4ED1">
      <w:pPr>
        <w:pStyle w:val="Obsahtabulky"/>
        <w:spacing w:after="283"/>
        <w:jc w:val="both"/>
        <w:rPr>
          <w:rStyle w:val="Siln"/>
          <w:sz w:val="32"/>
          <w:szCs w:val="32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15840" wp14:editId="05EB6DFB">
                <wp:simplePos x="0" y="0"/>
                <wp:positionH relativeFrom="leftMargin">
                  <wp:posOffset>188650</wp:posOffset>
                </wp:positionH>
                <wp:positionV relativeFrom="paragraph">
                  <wp:posOffset>441657</wp:posOffset>
                </wp:positionV>
                <wp:extent cx="609600" cy="382656"/>
                <wp:effectExtent l="0" t="19050" r="38100" b="36830"/>
                <wp:wrapNone/>
                <wp:docPr id="1224243882" name="Šipka dopra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82656"/>
                        </a:xfrm>
                        <a:prstGeom prst="rightArrow">
                          <a:avLst>
                            <a:gd name="adj1" fmla="val 37724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83EAC" id="Šipka doprava 8" o:spid="_x0000_s1026" type="#_x0000_t13" style="position:absolute;margin-left:14.85pt;margin-top:34.8pt;width:48pt;height:30.1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" adj="15219,6726">
                <w10:wrap anchorx="margin"/>
              </v:shape>
            </w:pict>
          </mc:Fallback>
        </mc:AlternateContent>
      </w:r>
    </w:p>
    <w:p w14:paraId="0D71F9BF" w14:textId="3E560E66" w:rsidR="00AC4ED1" w:rsidRPr="00637A75" w:rsidRDefault="00AC4ED1" w:rsidP="008A41C2">
      <w:pPr>
        <w:pStyle w:val="Obsahtabulky"/>
        <w:spacing w:after="283"/>
        <w:jc w:val="both"/>
        <w:rPr>
          <w:rStyle w:val="Siln"/>
          <w:sz w:val="32"/>
          <w:szCs w:val="32"/>
          <w:u w:val="single"/>
        </w:rPr>
      </w:pPr>
      <w:r w:rsidRPr="00637A75">
        <w:rPr>
          <w:rStyle w:val="Siln"/>
          <w:sz w:val="32"/>
          <w:szCs w:val="32"/>
          <w:u w:val="single"/>
        </w:rPr>
        <w:t>„</w:t>
      </w:r>
      <w:r w:rsidR="00CA79CE" w:rsidRPr="00637A75">
        <w:rPr>
          <w:rStyle w:val="Siln"/>
          <w:sz w:val="32"/>
          <w:szCs w:val="32"/>
          <w:u w:val="single"/>
        </w:rPr>
        <w:t>DIA“ VÝROBKY</w:t>
      </w:r>
    </w:p>
    <w:p w14:paraId="2D979227" w14:textId="42ED14C2" w:rsidR="008A41C2" w:rsidRDefault="008A41C2" w:rsidP="008A41C2">
      <w:pPr>
        <w:pStyle w:val="Obsahtabulky"/>
        <w:spacing w:after="283"/>
        <w:jc w:val="both"/>
      </w:pPr>
      <w:r w:rsidRPr="00F279DB">
        <w:rPr>
          <w:b/>
          <w:bCs/>
        </w:rPr>
        <w:t>Konzumace speciálních potravin určených pro diabetiky není nutná, ani vhodná</w:t>
      </w:r>
      <w:r>
        <w:t xml:space="preserve">. </w:t>
      </w:r>
      <w:r w:rsidR="00F279DB">
        <w:br/>
      </w:r>
      <w:r>
        <w:t xml:space="preserve">Aby produkty určené pro diabetiky i bez cukru dobře chutnaly, jsou obvykle </w:t>
      </w:r>
      <w:r w:rsidRPr="00C85EE2">
        <w:rPr>
          <w:b/>
        </w:rPr>
        <w:t>velkým zdrojem tuků</w:t>
      </w:r>
      <w:r>
        <w:rPr>
          <w:b/>
        </w:rPr>
        <w:t>.</w:t>
      </w:r>
      <w:r>
        <w:t xml:space="preserve"> Obsahují složené sacharidy, proto mají významný vliv na hladinu cukru v krvi. </w:t>
      </w:r>
      <w:r w:rsidRPr="00C85EE2">
        <w:rPr>
          <w:b/>
        </w:rPr>
        <w:t>Nelze je konzumovat neomezeně</w:t>
      </w:r>
      <w:r>
        <w:t xml:space="preserve"> nebo mimo jídelní plán. Pacient je musí pečlivě odvažovat </w:t>
      </w:r>
      <w:r w:rsidR="00F279DB">
        <w:br/>
      </w:r>
      <w:r>
        <w:t xml:space="preserve">a zařazovat do jídelníčku výjimečně jako hlavní jídlo, např. sváteční snídaně nebo večeře. </w:t>
      </w:r>
    </w:p>
    <w:p w14:paraId="78EB8CBC" w14:textId="77777777" w:rsidR="005A3D13" w:rsidRDefault="005A3D13" w:rsidP="008A41C2">
      <w:pPr>
        <w:pStyle w:val="Obsahtabulky"/>
        <w:spacing w:after="283"/>
        <w:jc w:val="both"/>
      </w:pPr>
    </w:p>
    <w:p w14:paraId="60E70873" w14:textId="77777777" w:rsidR="005A3D13" w:rsidRDefault="005A3D13" w:rsidP="008A41C2">
      <w:pPr>
        <w:pStyle w:val="Obsahtabulky"/>
        <w:spacing w:after="283"/>
        <w:jc w:val="both"/>
      </w:pPr>
    </w:p>
    <w:p w14:paraId="2ACEAD19" w14:textId="79199E52" w:rsidR="008A41C2" w:rsidRDefault="008A41C2" w:rsidP="008A41C2">
      <w:pPr>
        <w:pStyle w:val="Obsahtabulky"/>
        <w:spacing w:after="283" w:line="200" w:lineRule="atLeast"/>
        <w:jc w:val="both"/>
        <w:rPr>
          <w:rStyle w:val="Siln"/>
        </w:rPr>
      </w:pPr>
      <w:r>
        <w:rPr>
          <w:rStyle w:val="Siln"/>
        </w:rPr>
        <w:lastRenderedPageBreak/>
        <w:t>Základem léčby každého typu cukrovky je diabetická dieta a s ní spojená režimová opatření. Bez jejího co nejdůslednějšího dodržování nelze cukrovku nikdy správně léčit. Jestliže nemocný diabetickou dietu nedodržuje, není úspěšná ani léčba léky ani léčba inzulínem.</w:t>
      </w:r>
    </w:p>
    <w:p w14:paraId="11790ACB" w14:textId="19CE7E40" w:rsidR="00CA79CE" w:rsidRDefault="00CA79CE" w:rsidP="008A41C2">
      <w:pPr>
        <w:pStyle w:val="Obsahtabulky"/>
        <w:spacing w:after="283" w:line="200" w:lineRule="atLeast"/>
        <w:jc w:val="both"/>
        <w:rPr>
          <w:rStyle w:val="Siln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E275E" wp14:editId="21CE1BD1">
                <wp:simplePos x="0" y="0"/>
                <wp:positionH relativeFrom="leftMargin">
                  <wp:align>right</wp:align>
                </wp:positionH>
                <wp:positionV relativeFrom="paragraph">
                  <wp:posOffset>292357</wp:posOffset>
                </wp:positionV>
                <wp:extent cx="609600" cy="323850"/>
                <wp:effectExtent l="0" t="19050" r="38100" b="38100"/>
                <wp:wrapNone/>
                <wp:docPr id="1081912549" name="Šipka doprav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13BA" id="Šipka doprava 6" o:spid="_x0000_s1026" type="#_x0000_t13" style="position:absolute;margin-left:-3.2pt;margin-top:23pt;width:48pt;height:25.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">
                <w10:wrap anchorx="margin"/>
              </v:shape>
            </w:pict>
          </mc:Fallback>
        </mc:AlternateContent>
      </w:r>
    </w:p>
    <w:p w14:paraId="55D36422" w14:textId="7EC2FF71" w:rsidR="008A41C2" w:rsidRPr="00CF5FE5" w:rsidRDefault="00CA79CE" w:rsidP="008A41C2">
      <w:pPr>
        <w:pStyle w:val="Obsahtabulky"/>
        <w:spacing w:after="283" w:line="200" w:lineRule="atLeast"/>
        <w:jc w:val="both"/>
        <w:rPr>
          <w:b/>
          <w:i/>
          <w:sz w:val="32"/>
          <w:szCs w:val="32"/>
          <w:u w:val="single"/>
        </w:rPr>
      </w:pPr>
      <w:r w:rsidRPr="00CF5FE5">
        <w:rPr>
          <w:rStyle w:val="Siln"/>
          <w:sz w:val="32"/>
          <w:szCs w:val="32"/>
          <w:u w:val="single"/>
        </w:rPr>
        <w:t>AKUTNÍ KOMPLIKACE DIABETU</w:t>
      </w:r>
    </w:p>
    <w:p w14:paraId="29B55434" w14:textId="77777777" w:rsidR="008A41C2" w:rsidRPr="00CA79CE" w:rsidRDefault="008A41C2" w:rsidP="008A41C2">
      <w:pPr>
        <w:spacing w:line="200" w:lineRule="atLeast"/>
        <w:jc w:val="both"/>
        <w:rPr>
          <w:iCs/>
          <w:u w:val="single"/>
        </w:rPr>
      </w:pPr>
      <w:r w:rsidRPr="00CA79CE">
        <w:rPr>
          <w:b/>
          <w:iCs/>
          <w:u w:val="single"/>
        </w:rPr>
        <w:t>Hypoglykémie</w:t>
      </w:r>
    </w:p>
    <w:p w14:paraId="5B8A2F08" w14:textId="77777777" w:rsidR="00CA79CE" w:rsidRDefault="008A41C2" w:rsidP="008A41C2">
      <w:pPr>
        <w:spacing w:line="200" w:lineRule="atLeast"/>
        <w:jc w:val="both"/>
      </w:pPr>
      <w:r>
        <w:t xml:space="preserve">Jako hypoglykémie se označuje nízká hladina krevního cukru (&lt;3,2 mmol/l). Jedná se o nežádoucí komplikaci v léčbě diabetu, proto je nutné jí předcházet. Toho je možné docílit stanovením optimálního režimu jídla a pohybové aktivity. Hypoglykémie vzniká při nedodržení léčebného režimu, při vynechání nebo zpoždění jídla, při aplikaci většího množství inzulínu, při velké pohybové zátěži, která není nijak kompenzována. </w:t>
      </w:r>
    </w:p>
    <w:p w14:paraId="6C00349A" w14:textId="421DB936" w:rsidR="00CA79CE" w:rsidRDefault="00CA79CE" w:rsidP="008A41C2">
      <w:pPr>
        <w:spacing w:line="200" w:lineRule="atLeast"/>
        <w:jc w:val="both"/>
      </w:pPr>
      <w:r w:rsidRPr="00CA79CE">
        <w:rPr>
          <w:b/>
          <w:bCs/>
        </w:rPr>
        <w:t>Mezi typické příznaky patří:</w:t>
      </w:r>
      <w:r>
        <w:t xml:space="preserve"> i</w:t>
      </w:r>
      <w:r w:rsidRPr="00CA79CE">
        <w:t>ntenzivní pocit hladu</w:t>
      </w:r>
      <w:r>
        <w:t>,</w:t>
      </w:r>
      <w:r w:rsidRPr="00CA79CE">
        <w:t xml:space="preserve"> </w:t>
      </w:r>
      <w:r>
        <w:t>n</w:t>
      </w:r>
      <w:r w:rsidRPr="00CA79CE">
        <w:t>ervozita</w:t>
      </w:r>
      <w:r>
        <w:t>, b</w:t>
      </w:r>
      <w:r w:rsidRPr="00CA79CE">
        <w:t>ledost kůže</w:t>
      </w:r>
      <w:r>
        <w:t>,</w:t>
      </w:r>
      <w:r w:rsidRPr="00CA79CE">
        <w:t xml:space="preserve"> </w:t>
      </w:r>
      <w:r>
        <w:t>b</w:t>
      </w:r>
      <w:r w:rsidRPr="00CA79CE">
        <w:t>ušení srdce</w:t>
      </w:r>
      <w:r>
        <w:t>,</w:t>
      </w:r>
      <w:r w:rsidRPr="00CA79CE">
        <w:t xml:space="preserve"> </w:t>
      </w:r>
      <w:r>
        <w:t>p</w:t>
      </w:r>
      <w:r w:rsidRPr="00CA79CE">
        <w:t>ocení</w:t>
      </w:r>
      <w:r>
        <w:t>,</w:t>
      </w:r>
      <w:r w:rsidRPr="00CA79CE">
        <w:t xml:space="preserve"> </w:t>
      </w:r>
      <w:r>
        <w:t>z</w:t>
      </w:r>
      <w:r w:rsidRPr="00CA79CE">
        <w:t>áchvěvy či třes, zejména rukou</w:t>
      </w:r>
      <w:r>
        <w:t>.</w:t>
      </w:r>
    </w:p>
    <w:p w14:paraId="44704AD3" w14:textId="2245EB6A" w:rsidR="00BA0F51" w:rsidRDefault="00BA0F51" w:rsidP="008A41C2">
      <w:pPr>
        <w:spacing w:line="200" w:lineRule="atLeast"/>
        <w:jc w:val="both"/>
      </w:pPr>
      <w:r w:rsidRPr="00BA0F51">
        <w:rPr>
          <w:b/>
          <w:bCs/>
        </w:rPr>
        <w:t xml:space="preserve">„První pomoc“ v případě hypoglykémie je okamžité podání glukózy nebo sacharózy (běžného cukru), ať už ve formě tablet (hroznového cukru), kostek či sáčků řepného cukru, lžíce medu, sirupu či </w:t>
      </w:r>
      <w:r>
        <w:rPr>
          <w:b/>
          <w:bCs/>
        </w:rPr>
        <w:t>slazeného</w:t>
      </w:r>
      <w:r w:rsidRPr="00BA0F51">
        <w:t xml:space="preserve"> </w:t>
      </w:r>
      <w:r w:rsidRPr="00BA0F51">
        <w:rPr>
          <w:b/>
          <w:bCs/>
        </w:rPr>
        <w:t>nápoje</w:t>
      </w:r>
      <w:r>
        <w:t xml:space="preserve"> </w:t>
      </w:r>
      <w:r w:rsidRPr="00BA0F51">
        <w:t>(nikoli typu light/zero). Doporučené množství cukru se pohybuje mezi 15–20 g podle tíže příznaků (6</w:t>
      </w:r>
      <w:r w:rsidR="00174FF0">
        <w:t>–</w:t>
      </w:r>
      <w:r w:rsidRPr="00BA0F51">
        <w:t>8 tablet hroznového cukru, 150-200 ml koly, čaj s 4–6 kostkami cukru nebo 2–3 lžícemi medu, apod.)</w:t>
      </w:r>
    </w:p>
    <w:p w14:paraId="2C6C1F4A" w14:textId="583BD87D" w:rsidR="008A41C2" w:rsidRDefault="008A41C2" w:rsidP="008A41C2">
      <w:pPr>
        <w:spacing w:line="200" w:lineRule="atLeast"/>
        <w:jc w:val="both"/>
      </w:pPr>
      <w:r>
        <w:t>Čokoláda se nedoporučuje kvůli vysokému obsahu tuků, který zpomaluje účinek přítomných sacharidů.</w:t>
      </w:r>
    </w:p>
    <w:p w14:paraId="4AF92FE6" w14:textId="77777777" w:rsidR="008A41C2" w:rsidRDefault="008A41C2" w:rsidP="008A41C2">
      <w:pPr>
        <w:spacing w:line="200" w:lineRule="atLeast"/>
        <w:jc w:val="both"/>
      </w:pPr>
    </w:p>
    <w:p w14:paraId="54AF7879" w14:textId="77777777" w:rsidR="008A41C2" w:rsidRPr="00CA79CE" w:rsidRDefault="008A41C2" w:rsidP="008A41C2">
      <w:pPr>
        <w:spacing w:line="200" w:lineRule="atLeast"/>
        <w:jc w:val="both"/>
        <w:rPr>
          <w:iCs/>
          <w:u w:val="single"/>
        </w:rPr>
      </w:pPr>
      <w:r w:rsidRPr="00CA79CE">
        <w:rPr>
          <w:b/>
          <w:iCs/>
          <w:u w:val="single"/>
        </w:rPr>
        <w:t>Hyperglykémie</w:t>
      </w:r>
    </w:p>
    <w:p w14:paraId="35013281" w14:textId="5A7A2F62" w:rsidR="000F2B59" w:rsidRDefault="008A41C2" w:rsidP="000F2B59">
      <w:pPr>
        <w:pStyle w:val="Normlnweb7"/>
        <w:spacing w:line="2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Hyperglykémie je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vysoká hladina glukózy v krvi.</w:t>
      </w:r>
      <w:r w:rsidR="00A02375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Vzniká v důsledku nedostatku inzulínu (vynechaná dávka, přerušení dodávky inzulínu, …). </w:t>
      </w:r>
    </w:p>
    <w:p w14:paraId="1E599B8F" w14:textId="3D2AEEBD" w:rsidR="000F2B59" w:rsidRPr="00C53E0A" w:rsidRDefault="000F2B59" w:rsidP="008A41C2">
      <w:pPr>
        <w:pStyle w:val="Normlnweb7"/>
        <w:spacing w:line="20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0F2B59">
        <w:rPr>
          <w:rFonts w:ascii="Times New Roman" w:hAnsi="Times New Roman" w:cs="Times New Roman"/>
          <w:b/>
          <w:bCs/>
          <w:sz w:val="24"/>
          <w:szCs w:val="24"/>
        </w:rPr>
        <w:t xml:space="preserve">Hlavními </w:t>
      </w:r>
      <w:r>
        <w:rPr>
          <w:rFonts w:ascii="Times New Roman" w:hAnsi="Times New Roman" w:cs="Times New Roman"/>
          <w:b/>
          <w:bCs/>
          <w:sz w:val="24"/>
          <w:szCs w:val="24"/>
        </w:rPr>
        <w:t>projevy</w:t>
      </w:r>
      <w:r w:rsidRPr="000F2B59">
        <w:rPr>
          <w:rFonts w:ascii="Times New Roman" w:hAnsi="Times New Roman" w:cs="Times New Roman"/>
          <w:b/>
          <w:bCs/>
          <w:sz w:val="24"/>
          <w:szCs w:val="24"/>
        </w:rPr>
        <w:t xml:space="preserve"> hyperglykémie </w:t>
      </w:r>
      <w:r w:rsidRPr="00F56E9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55A94" w:rsidRPr="00F56E90">
        <w:rPr>
          <w:rFonts w:ascii="Times New Roman" w:hAnsi="Times New Roman" w:cs="Times New Roman"/>
          <w:b/>
          <w:bCs/>
          <w:sz w:val="24"/>
          <w:szCs w:val="24"/>
        </w:rPr>
        <w:t>sou</w:t>
      </w:r>
      <w:r w:rsidR="00F56E90" w:rsidRPr="00F56E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3E0A">
        <w:rPr>
          <w:rFonts w:ascii="Times New Roman" w:hAnsi="Times New Roman" w:cs="Times New Roman"/>
          <w:sz w:val="24"/>
          <w:szCs w:val="24"/>
        </w:rPr>
        <w:t xml:space="preserve"> únava, závrať, pocit žízně, časté močení, oschlá kůže, často pocit sucha v krku.</w:t>
      </w:r>
    </w:p>
    <w:p w14:paraId="70B8B5ED" w14:textId="74105ECE" w:rsidR="000F2B59" w:rsidRPr="00F56E90" w:rsidRDefault="000F2B59" w:rsidP="008A41C2">
      <w:pPr>
        <w:pStyle w:val="Normlnweb7"/>
        <w:spacing w:line="2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není hyperglykémie včas zjištěna a kompenzována, může dojít až k diabetické ketoacidóze, což je velmi závažný stav rozvratu vnitřního prostředí organizmu, který neléčen může končit až smrtí pacienta. </w:t>
      </w:r>
      <w:r w:rsidRPr="000F2B59">
        <w:rPr>
          <w:rFonts w:ascii="Times New Roman" w:hAnsi="Times New Roman" w:cs="Times New Roman"/>
          <w:b/>
          <w:bCs/>
          <w:sz w:val="24"/>
          <w:szCs w:val="24"/>
        </w:rPr>
        <w:t xml:space="preserve">Mezi projevy ketoacidózy patří: </w:t>
      </w:r>
      <w:r w:rsidRPr="00F56E90">
        <w:rPr>
          <w:rFonts w:ascii="Times New Roman" w:hAnsi="Times New Roman" w:cs="Times New Roman"/>
          <w:sz w:val="24"/>
          <w:szCs w:val="24"/>
        </w:rPr>
        <w:t xml:space="preserve">acetonový zápach z úst, </w:t>
      </w:r>
    </w:p>
    <w:p w14:paraId="622E60B9" w14:textId="106837FA" w:rsidR="000F2B59" w:rsidRPr="00F56E90" w:rsidRDefault="000F2B59" w:rsidP="008A41C2">
      <w:pPr>
        <w:pStyle w:val="Normlnweb7"/>
        <w:spacing w:line="20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F56E90">
        <w:rPr>
          <w:rFonts w:ascii="Times New Roman" w:hAnsi="Times New Roman" w:cs="Times New Roman"/>
          <w:sz w:val="24"/>
          <w:szCs w:val="24"/>
        </w:rPr>
        <w:t xml:space="preserve">pocit na zvracení až zvracení, bolesti břicha, podrážděnost, únava, spavost až letargie. </w:t>
      </w:r>
    </w:p>
    <w:p w14:paraId="003047BF" w14:textId="3B28A97A" w:rsidR="000F2B59" w:rsidRPr="00F56E90" w:rsidRDefault="000F2B59" w:rsidP="008A41C2">
      <w:pPr>
        <w:pStyle w:val="Normlnweb7"/>
        <w:spacing w:line="20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174FF0">
        <w:rPr>
          <w:rFonts w:ascii="Times New Roman" w:hAnsi="Times New Roman" w:cs="Times New Roman"/>
          <w:b/>
          <w:bCs/>
          <w:sz w:val="24"/>
          <w:szCs w:val="24"/>
        </w:rPr>
        <w:t>První příznaky ketoacidózy by měly vést pacienta vždy ke snaze snížit glykémii rychle působícím inzulínem.</w:t>
      </w:r>
      <w:r w:rsidRPr="00F56E90">
        <w:rPr>
          <w:rFonts w:ascii="Times New Roman" w:hAnsi="Times New Roman" w:cs="Times New Roman"/>
          <w:sz w:val="24"/>
          <w:szCs w:val="24"/>
        </w:rPr>
        <w:t xml:space="preserve"> Pokud se to nepodaří a potíže přetrvávají dále, je namístě vyhledat lékařskou pomoc.</w:t>
      </w:r>
    </w:p>
    <w:p w14:paraId="22BACBE0" w14:textId="77777777" w:rsidR="008A41C2" w:rsidRPr="000F2B59" w:rsidRDefault="008A41C2" w:rsidP="008A41C2">
      <w:pPr>
        <w:pStyle w:val="Obsahtabulky"/>
        <w:spacing w:after="283" w:line="200" w:lineRule="atLeast"/>
        <w:jc w:val="both"/>
        <w:rPr>
          <w:rFonts w:cs="Times New Roman"/>
          <w:b/>
          <w:bCs/>
        </w:rPr>
      </w:pPr>
    </w:p>
    <w:p w14:paraId="3D28AC86" w14:textId="54DE64F3" w:rsidR="00054940" w:rsidRDefault="008A41C2" w:rsidP="00054940">
      <w:pPr>
        <w:pStyle w:val="Obsahtabulky"/>
        <w:spacing w:after="283" w:line="200" w:lineRule="atLeast"/>
        <w:jc w:val="both"/>
        <w:rPr>
          <w:rStyle w:val="Siln"/>
          <w:b w:val="0"/>
          <w:bCs w:val="0"/>
        </w:rPr>
      </w:pPr>
      <w:r w:rsidRPr="00796639">
        <w:rPr>
          <w:rStyle w:val="Siln"/>
          <w:b w:val="0"/>
          <w:bCs w:val="0"/>
        </w:rPr>
        <w:t xml:space="preserve">Je vhodné na diabetickou dietu pohlížet ne jako na opatření, které nás v jídelníčku omezuje, ale měli bychom ji brát spíše jako zdravý životní styl, s omezením konzumace tučných </w:t>
      </w:r>
      <w:r w:rsidR="00174FF0">
        <w:rPr>
          <w:rStyle w:val="Siln"/>
          <w:b w:val="0"/>
          <w:bCs w:val="0"/>
        </w:rPr>
        <w:br/>
      </w:r>
      <w:r w:rsidRPr="00796639">
        <w:rPr>
          <w:rStyle w:val="Siln"/>
          <w:b w:val="0"/>
          <w:bCs w:val="0"/>
        </w:rPr>
        <w:t>a smažených pokrmů</w:t>
      </w:r>
      <w:r w:rsidR="00796639">
        <w:rPr>
          <w:rStyle w:val="Siln"/>
          <w:b w:val="0"/>
          <w:bCs w:val="0"/>
        </w:rPr>
        <w:t>,</w:t>
      </w:r>
      <w:r w:rsidRPr="00796639">
        <w:rPr>
          <w:rStyle w:val="Siln"/>
          <w:b w:val="0"/>
          <w:bCs w:val="0"/>
        </w:rPr>
        <w:t xml:space="preserve"> a naopak s navýšením konzumace čerstvé zeleniny, ovoce, libového masa, nízkotučných mléčných výrobků, ryb, luštěnin a s pravidelnou přiměřenou pohybovou aktivitou a správným pitným režimem. </w:t>
      </w:r>
    </w:p>
    <w:p w14:paraId="72CF7632" w14:textId="77777777" w:rsidR="005A3D13" w:rsidRDefault="005A3D13" w:rsidP="00054940">
      <w:pPr>
        <w:pStyle w:val="Obsahtabulky"/>
        <w:spacing w:after="283" w:line="200" w:lineRule="atLeast"/>
        <w:jc w:val="both"/>
        <w:rPr>
          <w:rStyle w:val="Siln"/>
          <w:b w:val="0"/>
          <w:bCs w:val="0"/>
        </w:rPr>
      </w:pPr>
    </w:p>
    <w:p w14:paraId="3E2A1D83" w14:textId="77777777" w:rsidR="008A41C2" w:rsidRDefault="008A41C2" w:rsidP="008A41C2">
      <w:pPr>
        <w:jc w:val="both"/>
      </w:pPr>
    </w:p>
    <w:p w14:paraId="129E68F8" w14:textId="30F7F220" w:rsidR="003B4A0C" w:rsidRDefault="008A41C2" w:rsidP="005A3D13">
      <w:pPr>
        <w:jc w:val="both"/>
      </w:pPr>
      <w:r>
        <w:t>Edukováno dne: ………….............</w:t>
      </w:r>
      <w:r>
        <w:tab/>
      </w:r>
      <w:r>
        <w:tab/>
        <w:t>Podpis a razítko NT: ………………………</w:t>
      </w:r>
    </w:p>
    <w:sectPr w:rsidR="003B4A0C" w:rsidSect="008A4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1" w:right="1417" w:bottom="732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92C8E" w14:textId="77777777" w:rsidR="00B506B9" w:rsidRDefault="00B506B9">
      <w:r>
        <w:separator/>
      </w:r>
    </w:p>
  </w:endnote>
  <w:endnote w:type="continuationSeparator" w:id="0">
    <w:p w14:paraId="0726637D" w14:textId="77777777" w:rsidR="00B506B9" w:rsidRDefault="00B5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2944B" w14:textId="77777777" w:rsidR="00C62785" w:rsidRDefault="00C627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AEE2" w14:textId="77777777" w:rsidR="001A4816" w:rsidRDefault="001A4816" w:rsidP="00BC23B5">
    <w:pPr>
      <w:jc w:val="both"/>
    </w:pPr>
  </w:p>
  <w:p w14:paraId="132FE999" w14:textId="0632739D" w:rsidR="001A4816" w:rsidRDefault="00000000" w:rsidP="00BC23B5">
    <w:pPr>
      <w:jc w:val="both"/>
    </w:pPr>
    <w:r>
      <w:t>Zpracoval: kolektiv NT Vsetínské nemocnice a.s., září 20</w:t>
    </w:r>
    <w:r w:rsidR="00C62785">
      <w:t>24</w:t>
    </w:r>
  </w:p>
  <w:p w14:paraId="30214FBA" w14:textId="5889FC57" w:rsidR="001A4816" w:rsidRDefault="001A4816" w:rsidP="006876C2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42C80" w14:textId="77777777" w:rsidR="00C62785" w:rsidRDefault="00C62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5E0A4" w14:textId="77777777" w:rsidR="00B506B9" w:rsidRDefault="00B506B9">
      <w:r>
        <w:separator/>
      </w:r>
    </w:p>
  </w:footnote>
  <w:footnote w:type="continuationSeparator" w:id="0">
    <w:p w14:paraId="54C09A02" w14:textId="77777777" w:rsidR="00B506B9" w:rsidRDefault="00B5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CE69" w14:textId="77777777" w:rsidR="00C62785" w:rsidRDefault="00C627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7FB6" w14:textId="77777777" w:rsidR="001A4816" w:rsidRPr="006876C2" w:rsidRDefault="00000000" w:rsidP="006876C2">
    <w:pPr>
      <w:jc w:val="right"/>
      <w:rPr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259FD8C" wp14:editId="6160BC0C">
          <wp:simplePos x="0" y="0"/>
          <wp:positionH relativeFrom="column">
            <wp:posOffset>-784860</wp:posOffset>
          </wp:positionH>
          <wp:positionV relativeFrom="paragraph">
            <wp:posOffset>-229235</wp:posOffset>
          </wp:positionV>
          <wp:extent cx="1543050" cy="600075"/>
          <wp:effectExtent l="0" t="0" r="0" b="9525"/>
          <wp:wrapSquare wrapText="bothSides"/>
          <wp:docPr id="3" name="Obrázek 3" descr="05_VSETÍNSKÁ_NEMOCNICE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05_VSETÍNSKÁ_NEMOCNICE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6C2">
      <w:rPr>
        <w:bCs/>
      </w:rPr>
      <w:t xml:space="preserve"> </w:t>
    </w:r>
    <w:r>
      <w:rPr>
        <w:b/>
        <w:bCs/>
      </w:rPr>
      <w:t>Nutriční poradna</w:t>
    </w:r>
  </w:p>
  <w:p w14:paraId="7D0541C1" w14:textId="36160510" w:rsidR="001A4816" w:rsidRDefault="00000000" w:rsidP="006876C2">
    <w:pPr>
      <w:jc w:val="right"/>
      <w:rPr>
        <w:bCs/>
      </w:rPr>
    </w:pPr>
    <w:r w:rsidRPr="006876C2">
      <w:rPr>
        <w:bCs/>
      </w:rPr>
      <w:t xml:space="preserve">tel. číslo: </w:t>
    </w:r>
    <w:r w:rsidRPr="006876C2">
      <w:rPr>
        <w:b/>
        <w:bCs/>
      </w:rPr>
      <w:t>571 </w:t>
    </w:r>
    <w:r w:rsidR="002D7FA7">
      <w:rPr>
        <w:b/>
        <w:bCs/>
      </w:rPr>
      <w:t>818</w:t>
    </w:r>
    <w:r w:rsidRPr="006876C2">
      <w:rPr>
        <w:b/>
        <w:bCs/>
      </w:rPr>
      <w:t> 561</w:t>
    </w:r>
    <w:r w:rsidRPr="006876C2">
      <w:rPr>
        <w:bCs/>
      </w:rPr>
      <w:t xml:space="preserve"> </w:t>
    </w:r>
  </w:p>
  <w:p w14:paraId="4DB884BF" w14:textId="77777777" w:rsidR="001A4816" w:rsidRDefault="001A4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853C" w14:textId="77777777" w:rsidR="00C62785" w:rsidRDefault="00C627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7BC"/>
    <w:multiLevelType w:val="hybridMultilevel"/>
    <w:tmpl w:val="BE7E8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B3D"/>
    <w:multiLevelType w:val="hybridMultilevel"/>
    <w:tmpl w:val="480A24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405"/>
    <w:multiLevelType w:val="hybridMultilevel"/>
    <w:tmpl w:val="A3EAC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5B0C"/>
    <w:multiLevelType w:val="hybridMultilevel"/>
    <w:tmpl w:val="01905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1B9B"/>
    <w:multiLevelType w:val="hybridMultilevel"/>
    <w:tmpl w:val="A3DEE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649DC"/>
    <w:multiLevelType w:val="hybridMultilevel"/>
    <w:tmpl w:val="80FCD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4CEB"/>
    <w:multiLevelType w:val="hybridMultilevel"/>
    <w:tmpl w:val="1FC2B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C3601"/>
    <w:multiLevelType w:val="hybridMultilevel"/>
    <w:tmpl w:val="16ECA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3636A"/>
    <w:multiLevelType w:val="hybridMultilevel"/>
    <w:tmpl w:val="4422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9D0"/>
    <w:multiLevelType w:val="hybridMultilevel"/>
    <w:tmpl w:val="181AE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E7514"/>
    <w:multiLevelType w:val="hybridMultilevel"/>
    <w:tmpl w:val="1AFCB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22223">
    <w:abstractNumId w:val="4"/>
  </w:num>
  <w:num w:numId="2" w16cid:durableId="1214923260">
    <w:abstractNumId w:val="0"/>
  </w:num>
  <w:num w:numId="3" w16cid:durableId="1966349806">
    <w:abstractNumId w:val="8"/>
  </w:num>
  <w:num w:numId="4" w16cid:durableId="1855683136">
    <w:abstractNumId w:val="5"/>
  </w:num>
  <w:num w:numId="5" w16cid:durableId="1832867881">
    <w:abstractNumId w:val="6"/>
  </w:num>
  <w:num w:numId="6" w16cid:durableId="1017120213">
    <w:abstractNumId w:val="10"/>
  </w:num>
  <w:num w:numId="7" w16cid:durableId="1975745395">
    <w:abstractNumId w:val="3"/>
  </w:num>
  <w:num w:numId="8" w16cid:durableId="1513180287">
    <w:abstractNumId w:val="7"/>
  </w:num>
  <w:num w:numId="9" w16cid:durableId="1292907710">
    <w:abstractNumId w:val="9"/>
  </w:num>
  <w:num w:numId="10" w16cid:durableId="4216194">
    <w:abstractNumId w:val="1"/>
  </w:num>
  <w:num w:numId="11" w16cid:durableId="202049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C2"/>
    <w:rsid w:val="00036CB9"/>
    <w:rsid w:val="00054940"/>
    <w:rsid w:val="000F2B59"/>
    <w:rsid w:val="00147F08"/>
    <w:rsid w:val="00174FF0"/>
    <w:rsid w:val="00176468"/>
    <w:rsid w:val="001A4816"/>
    <w:rsid w:val="00203C7A"/>
    <w:rsid w:val="002526E7"/>
    <w:rsid w:val="002A6534"/>
    <w:rsid w:val="002D7FA7"/>
    <w:rsid w:val="00397B4D"/>
    <w:rsid w:val="003A2BF1"/>
    <w:rsid w:val="003B4A0C"/>
    <w:rsid w:val="003D5F7A"/>
    <w:rsid w:val="00454219"/>
    <w:rsid w:val="004B2826"/>
    <w:rsid w:val="00524C78"/>
    <w:rsid w:val="005554F7"/>
    <w:rsid w:val="005A3D13"/>
    <w:rsid w:val="00614FA5"/>
    <w:rsid w:val="00637A75"/>
    <w:rsid w:val="00676C9B"/>
    <w:rsid w:val="0076246E"/>
    <w:rsid w:val="00796639"/>
    <w:rsid w:val="007E0FBB"/>
    <w:rsid w:val="0084299C"/>
    <w:rsid w:val="00857EA4"/>
    <w:rsid w:val="008A41C2"/>
    <w:rsid w:val="00917A16"/>
    <w:rsid w:val="0093352D"/>
    <w:rsid w:val="009874B4"/>
    <w:rsid w:val="009D6B79"/>
    <w:rsid w:val="00A02375"/>
    <w:rsid w:val="00A27C0C"/>
    <w:rsid w:val="00A55A94"/>
    <w:rsid w:val="00AC4ED1"/>
    <w:rsid w:val="00AC6519"/>
    <w:rsid w:val="00B019A6"/>
    <w:rsid w:val="00B506B9"/>
    <w:rsid w:val="00B8265B"/>
    <w:rsid w:val="00BA0F51"/>
    <w:rsid w:val="00BF28ED"/>
    <w:rsid w:val="00C307F1"/>
    <w:rsid w:val="00C53E0A"/>
    <w:rsid w:val="00C57C02"/>
    <w:rsid w:val="00C62785"/>
    <w:rsid w:val="00CA79CE"/>
    <w:rsid w:val="00CB3652"/>
    <w:rsid w:val="00CB381A"/>
    <w:rsid w:val="00CC7DB4"/>
    <w:rsid w:val="00CE4EDA"/>
    <w:rsid w:val="00CF5FE5"/>
    <w:rsid w:val="00D06C4F"/>
    <w:rsid w:val="00D216B6"/>
    <w:rsid w:val="00D5573F"/>
    <w:rsid w:val="00D707FE"/>
    <w:rsid w:val="00DA19BE"/>
    <w:rsid w:val="00DE16DE"/>
    <w:rsid w:val="00E2765F"/>
    <w:rsid w:val="00E87285"/>
    <w:rsid w:val="00F279DB"/>
    <w:rsid w:val="00F325AD"/>
    <w:rsid w:val="00F4060C"/>
    <w:rsid w:val="00F56E90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2C1"/>
  <w15:chartTrackingRefBased/>
  <w15:docId w15:val="{CA88D5DB-B5BF-48A5-8533-6A28A1FA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1C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1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1C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8A41C2"/>
    <w:pPr>
      <w:ind w:left="720"/>
      <w:contextualSpacing/>
    </w:pPr>
  </w:style>
  <w:style w:type="character" w:styleId="Siln">
    <w:name w:val="Strong"/>
    <w:qFormat/>
    <w:rsid w:val="008A41C2"/>
    <w:rPr>
      <w:b/>
      <w:bCs/>
    </w:rPr>
  </w:style>
  <w:style w:type="paragraph" w:customStyle="1" w:styleId="Obsahtabulky">
    <w:name w:val="Obsah tabulky"/>
    <w:basedOn w:val="Normln"/>
    <w:rsid w:val="008A41C2"/>
    <w:pPr>
      <w:widowControl w:val="0"/>
      <w:suppressLineNumbers/>
    </w:pPr>
    <w:rPr>
      <w:rFonts w:eastAsia="Lucida Sans Unicode" w:cs="Arial"/>
      <w:kern w:val="1"/>
      <w:lang w:eastAsia="hi-IN" w:bidi="hi-IN"/>
    </w:rPr>
  </w:style>
  <w:style w:type="paragraph" w:customStyle="1" w:styleId="Normlnweb7">
    <w:name w:val="Normální (web)7"/>
    <w:basedOn w:val="Normln"/>
    <w:rsid w:val="008A41C2"/>
    <w:pPr>
      <w:widowControl w:val="0"/>
      <w:ind w:firstLine="225"/>
      <w:jc w:val="both"/>
    </w:pPr>
    <w:rPr>
      <w:rFonts w:ascii="Arial" w:eastAsia="Lucida Sans Unicode" w:hAnsi="Arial" w:cs="Arial"/>
      <w:color w:val="000000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A6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53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D624-454B-496B-A350-28B44DB4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1994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GLOBÁLNÍ UŽIVATEL</dc:creator>
  <cp:keywords/>
  <dc:description/>
  <cp:lastModifiedBy>GLOBÁLNÍ UŽIVATEL</cp:lastModifiedBy>
  <cp:revision>3</cp:revision>
  <dcterms:created xsi:type="dcterms:W3CDTF">2024-10-03T08:44:00Z</dcterms:created>
  <dcterms:modified xsi:type="dcterms:W3CDTF">2024-10-03T10:12:00Z</dcterms:modified>
</cp:coreProperties>
</file>